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D3F76" w14:textId="1E5D7B67" w:rsidR="0020191C" w:rsidRPr="00792D68" w:rsidRDefault="0012560D" w:rsidP="00DE123C">
      <w:pPr>
        <w:spacing w:after="120"/>
        <w:rPr>
          <w:rFonts w:asciiTheme="majorBidi" w:hAnsiTheme="majorBidi" w:cstheme="majorBidi"/>
          <w:color w:val="000000" w:themeColor="text1"/>
        </w:rPr>
      </w:pPr>
      <w:r w:rsidRPr="00792D68">
        <w:rPr>
          <w:rFonts w:asciiTheme="majorBidi" w:eastAsia="Times New Roman" w:hAnsiTheme="majorBidi" w:cstheme="majorBidi"/>
          <w:b/>
          <w:noProof/>
          <w:color w:val="000000" w:themeColor="text1"/>
          <w:spacing w:val="10"/>
          <w:sz w:val="24"/>
          <w:szCs w:val="24"/>
          <w:lang w:eastAsia="fr-FR"/>
        </w:rPr>
        <mc:AlternateContent>
          <mc:Choice Requires="wps">
            <w:drawing>
              <wp:anchor distT="0" distB="0" distL="114300" distR="114300" simplePos="0" relativeHeight="251684352" behindDoc="0" locked="0" layoutInCell="1" allowOverlap="1" wp14:anchorId="39790FD6" wp14:editId="7091867D">
                <wp:simplePos x="0" y="0"/>
                <wp:positionH relativeFrom="column">
                  <wp:posOffset>-744220</wp:posOffset>
                </wp:positionH>
                <wp:positionV relativeFrom="paragraph">
                  <wp:posOffset>-690789</wp:posOffset>
                </wp:positionV>
                <wp:extent cx="7724775" cy="1289050"/>
                <wp:effectExtent l="0" t="0" r="9525" b="6350"/>
                <wp:wrapNone/>
                <wp:docPr id="9" name="Zone de texte 9"/>
                <wp:cNvGraphicFramePr/>
                <a:graphic xmlns:a="http://schemas.openxmlformats.org/drawingml/2006/main">
                  <a:graphicData uri="http://schemas.microsoft.com/office/word/2010/wordprocessingShape">
                    <wps:wsp>
                      <wps:cNvSpPr txBox="1"/>
                      <wps:spPr>
                        <a:xfrm>
                          <a:off x="0" y="0"/>
                          <a:ext cx="7724775" cy="1289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A1725" w14:textId="77777777" w:rsidR="006A5190" w:rsidRDefault="006A5190" w:rsidP="00354304">
                            <w:r>
                              <w:object w:dxaOrig="11940" w:dyaOrig="1950" w14:anchorId="3C11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8pt;height:97pt">
                                  <v:imagedata r:id="rId8" o:title=""/>
                                </v:shape>
                                <o:OLEObject Type="Embed" ProgID="Word.Document.12" ShapeID="_x0000_i1026" DrawAspect="Content" ObjectID="_1835009472" r:id="rId9">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90FD6" id="_x0000_t202" coordsize="21600,21600" o:spt="202" path="m,l,21600r21600,l21600,xe">
                <v:stroke joinstyle="miter"/>
                <v:path gradientshapeok="t" o:connecttype="rect"/>
              </v:shapetype>
              <v:shape id="Zone de texte 9" o:spid="_x0000_s1026" type="#_x0000_t202" style="position:absolute;margin-left:-58.6pt;margin-top:-54.4pt;width:608.25pt;height:1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" fillcolor="white [3201]" stroked="f" strokeweight=".5pt">
                <v:textbox>
                  <w:txbxContent>
                    <w:p w14:paraId="05CA1725" w14:textId="77777777" w:rsidR="006A5190" w:rsidRDefault="006A5190" w:rsidP="00354304">
                      <w:r>
                        <w:object w:dxaOrig="11940" w:dyaOrig="1950" w14:anchorId="3C117BE0">
                          <v:shape id="_x0000_i1026" type="#_x0000_t75" style="width:595.8pt;height:97pt">
                            <v:imagedata r:id="rId10" o:title=""/>
                          </v:shape>
                          <o:OLEObject Type="Embed" ProgID="Word.Document.12" ShapeID="_x0000_i1026" DrawAspect="Content" ObjectID="_1832838095" r:id="rId11">
                            <o:FieldCodes>\s</o:FieldCodes>
                          </o:OLEObject>
                        </w:object>
                      </w:r>
                    </w:p>
                  </w:txbxContent>
                </v:textbox>
              </v:shape>
            </w:pict>
          </mc:Fallback>
        </mc:AlternateContent>
      </w:r>
    </w:p>
    <w:p w14:paraId="4B47E1B2" w14:textId="4FF8FF0D" w:rsidR="00354304" w:rsidRPr="00792D68" w:rsidRDefault="00354304" w:rsidP="00354304">
      <w:pPr>
        <w:widowControl w:val="0"/>
        <w:autoSpaceDE w:val="0"/>
        <w:autoSpaceDN w:val="0"/>
        <w:adjustRightInd w:val="0"/>
        <w:spacing w:after="120"/>
        <w:ind w:left="107" w:firstLine="35"/>
        <w:rPr>
          <w:rFonts w:asciiTheme="majorBidi" w:eastAsia="Times New Roman" w:hAnsiTheme="majorBidi" w:cstheme="majorBidi"/>
          <w:b/>
          <w:color w:val="000000" w:themeColor="text1"/>
          <w:lang w:eastAsia="fr-FR"/>
        </w:rPr>
      </w:pPr>
    </w:p>
    <w:p w14:paraId="6479002D" w14:textId="563FD6C1" w:rsidR="00354304" w:rsidRPr="00792D68" w:rsidRDefault="003737A9" w:rsidP="0012560D">
      <w:pPr>
        <w:widowControl w:val="0"/>
        <w:autoSpaceDE w:val="0"/>
        <w:autoSpaceDN w:val="0"/>
        <w:adjustRightInd w:val="0"/>
        <w:spacing w:after="120"/>
        <w:rPr>
          <w:rFonts w:asciiTheme="majorBidi" w:eastAsia="Times New Roman" w:hAnsiTheme="majorBidi" w:cstheme="majorBidi"/>
          <w:b/>
          <w:color w:val="000000" w:themeColor="text1"/>
          <w:lang w:eastAsia="fr-FR"/>
        </w:rPr>
      </w:pPr>
      <w:r w:rsidRPr="00792D68">
        <w:rPr>
          <w:rFonts w:asciiTheme="majorBidi" w:eastAsia="Times New Roman" w:hAnsiTheme="majorBidi" w:cstheme="majorBidi"/>
          <w:b/>
          <w:noProof/>
          <w:color w:val="000000" w:themeColor="text1"/>
          <w:lang w:eastAsia="fr-FR"/>
        </w:rPr>
        <mc:AlternateContent>
          <mc:Choice Requires="wps">
            <w:drawing>
              <wp:anchor distT="0" distB="0" distL="114300" distR="114300" simplePos="0" relativeHeight="251685376" behindDoc="0" locked="0" layoutInCell="1" allowOverlap="1" wp14:anchorId="557F16EC" wp14:editId="7165A7B6">
                <wp:simplePos x="0" y="0"/>
                <wp:positionH relativeFrom="margin">
                  <wp:align>center</wp:align>
                </wp:positionH>
                <wp:positionV relativeFrom="paragraph">
                  <wp:posOffset>274320</wp:posOffset>
                </wp:positionV>
                <wp:extent cx="6791325" cy="707666"/>
                <wp:effectExtent l="0" t="0" r="9525" b="0"/>
                <wp:wrapNone/>
                <wp:docPr id="10" name="Zone de texte 10"/>
                <wp:cNvGraphicFramePr/>
                <a:graphic xmlns:a="http://schemas.openxmlformats.org/drawingml/2006/main">
                  <a:graphicData uri="http://schemas.microsoft.com/office/word/2010/wordprocessingShape">
                    <wps:wsp>
                      <wps:cNvSpPr txBox="1"/>
                      <wps:spPr>
                        <a:xfrm>
                          <a:off x="0" y="0"/>
                          <a:ext cx="6791325" cy="7076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16EC" id="Zone de texte 10" o:spid="_x0000_s1027" type="#_x0000_t202" style="position:absolute;margin-left:0;margin-top:21.6pt;width:534.75pt;height:55.7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" fillcolor="white [3201]" stroked="f" strokeweight=".5pt">
                <v:textbo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v:textbox>
                <w10:wrap anchorx="margin"/>
              </v:shape>
            </w:pict>
          </mc:Fallback>
        </mc:AlternateContent>
      </w:r>
    </w:p>
    <w:p w14:paraId="1108AF58" w14:textId="50A14779" w:rsidR="00354304" w:rsidRPr="00792D68" w:rsidRDefault="00354304" w:rsidP="00D53B92">
      <w:pPr>
        <w:widowControl w:val="0"/>
        <w:autoSpaceDE w:val="0"/>
        <w:autoSpaceDN w:val="0"/>
        <w:adjustRightInd w:val="0"/>
        <w:spacing w:after="120"/>
        <w:rPr>
          <w:rFonts w:asciiTheme="majorBidi" w:eastAsia="Times New Roman" w:hAnsiTheme="majorBidi" w:cstheme="majorBidi"/>
          <w:b/>
          <w:color w:val="000000" w:themeColor="text1"/>
          <w:lang w:eastAsia="fr-FR"/>
        </w:rPr>
      </w:pPr>
    </w:p>
    <w:p w14:paraId="153B7327" w14:textId="77777777" w:rsidR="00354304" w:rsidRPr="00792D68" w:rsidRDefault="00354304" w:rsidP="00354304">
      <w:pPr>
        <w:widowControl w:val="0"/>
        <w:autoSpaceDE w:val="0"/>
        <w:autoSpaceDN w:val="0"/>
        <w:adjustRightInd w:val="0"/>
        <w:spacing w:after="0" w:line="180" w:lineRule="exact"/>
        <w:ind w:left="108" w:firstLine="34"/>
        <w:jc w:val="center"/>
        <w:rPr>
          <w:rFonts w:asciiTheme="majorBidi" w:eastAsia="Times New Roman" w:hAnsiTheme="majorBidi" w:cstheme="majorBidi"/>
          <w:b/>
          <w:color w:val="000000" w:themeColor="text1"/>
          <w:lang w:eastAsia="fr-FR"/>
        </w:rPr>
      </w:pPr>
    </w:p>
    <w:p w14:paraId="6FE6CCF8" w14:textId="77777777" w:rsidR="003737A9" w:rsidRPr="00792D68" w:rsidRDefault="003737A9"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z w:val="36"/>
          <w:szCs w:val="36"/>
          <w:lang w:eastAsia="fr-FR"/>
        </w:rPr>
      </w:pPr>
    </w:p>
    <w:p w14:paraId="24BD4AC7" w14:textId="54493393" w:rsidR="00354304" w:rsidRPr="00792D68" w:rsidRDefault="00354304"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pacing w:val="10"/>
          <w:sz w:val="36"/>
          <w:szCs w:val="36"/>
          <w:lang w:eastAsia="fr-FR"/>
        </w:rPr>
      </w:pPr>
      <w:bookmarkStart w:id="0" w:name="_Hlk220007559"/>
      <w:bookmarkStart w:id="1" w:name="_Hlk189237187"/>
      <w:r w:rsidRPr="00792D68">
        <w:rPr>
          <w:rFonts w:asciiTheme="majorBidi" w:eastAsia="Times New Roman" w:hAnsiTheme="majorBidi" w:cstheme="majorBidi"/>
          <w:b/>
          <w:color w:val="000000" w:themeColor="text1"/>
          <w:sz w:val="36"/>
          <w:szCs w:val="36"/>
          <w:lang w:eastAsia="fr-FR"/>
        </w:rPr>
        <w:t xml:space="preserve">AVIS D’APPEL D’OFFRES </w:t>
      </w:r>
      <w:r w:rsidRPr="00792D68">
        <w:rPr>
          <w:rFonts w:asciiTheme="majorBidi" w:eastAsia="Times New Roman" w:hAnsiTheme="majorBidi" w:cstheme="majorBidi"/>
          <w:b/>
          <w:color w:val="000000" w:themeColor="text1"/>
          <w:spacing w:val="10"/>
          <w:sz w:val="36"/>
          <w:szCs w:val="36"/>
          <w:lang w:eastAsia="fr-FR"/>
        </w:rPr>
        <w:t>NATIONAL OUVERT</w:t>
      </w:r>
    </w:p>
    <w:p w14:paraId="0CEA8332" w14:textId="04C0DC62" w:rsidR="00354304" w:rsidRPr="00792D68"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bookmarkStart w:id="2" w:name="_Hlk189429586"/>
      <w:r w:rsidRPr="00792D68">
        <w:rPr>
          <w:rFonts w:asciiTheme="majorBidi" w:eastAsia="Times New Roman" w:hAnsiTheme="majorBidi" w:cstheme="majorBidi"/>
          <w:b/>
          <w:color w:val="000000" w:themeColor="text1"/>
          <w:spacing w:val="10"/>
          <w:sz w:val="24"/>
          <w:szCs w:val="24"/>
          <w:lang w:eastAsia="fr-FR"/>
        </w:rPr>
        <w:t>N°</w:t>
      </w:r>
      <w:r w:rsidR="00050BD6" w:rsidRPr="00792D68">
        <w:rPr>
          <w:rFonts w:asciiTheme="majorBidi" w:eastAsia="Times New Roman" w:hAnsiTheme="majorBidi" w:cstheme="majorBidi"/>
          <w:b/>
          <w:color w:val="000000" w:themeColor="text1"/>
          <w:spacing w:val="10"/>
          <w:sz w:val="24"/>
          <w:szCs w:val="24"/>
          <w:lang w:eastAsia="fr-FR"/>
        </w:rPr>
        <w:t>___</w:t>
      </w:r>
      <w:r w:rsidR="000938EF" w:rsidRPr="00792D68">
        <w:rPr>
          <w:rFonts w:asciiTheme="majorBidi" w:eastAsia="Times New Roman" w:hAnsiTheme="majorBidi" w:cstheme="majorBidi"/>
          <w:b/>
          <w:color w:val="000000" w:themeColor="text1"/>
          <w:spacing w:val="10"/>
          <w:sz w:val="24"/>
          <w:szCs w:val="24"/>
          <w:lang w:eastAsia="fr-FR"/>
        </w:rPr>
        <w:t>__</w:t>
      </w:r>
      <w:r w:rsidRPr="00792D68">
        <w:rPr>
          <w:rFonts w:asciiTheme="majorBidi" w:eastAsia="Times New Roman" w:hAnsiTheme="majorBidi" w:cstheme="majorBidi"/>
          <w:b/>
          <w:color w:val="000000" w:themeColor="text1"/>
          <w:spacing w:val="10"/>
          <w:sz w:val="24"/>
          <w:szCs w:val="24"/>
          <w:lang w:eastAsia="fr-FR"/>
        </w:rPr>
        <w:t>/AONO/MIDIMA/</w:t>
      </w:r>
      <w:r w:rsidR="007A7BF6" w:rsidRPr="00792D68">
        <w:rPr>
          <w:rFonts w:asciiTheme="majorBidi" w:eastAsia="Times New Roman" w:hAnsiTheme="majorBidi" w:cstheme="majorBidi"/>
          <w:b/>
          <w:color w:val="000000" w:themeColor="text1"/>
          <w:spacing w:val="10"/>
          <w:sz w:val="24"/>
          <w:szCs w:val="24"/>
          <w:lang w:eastAsia="fr-FR"/>
        </w:rPr>
        <w:t>CIPM-AI</w:t>
      </w:r>
      <w:r w:rsidRPr="00792D68">
        <w:rPr>
          <w:rFonts w:asciiTheme="majorBidi" w:eastAsia="Times New Roman" w:hAnsiTheme="majorBidi" w:cstheme="majorBidi"/>
          <w:b/>
          <w:color w:val="000000" w:themeColor="text1"/>
          <w:spacing w:val="10"/>
          <w:sz w:val="24"/>
          <w:szCs w:val="24"/>
          <w:lang w:eastAsia="fr-FR"/>
        </w:rPr>
        <w:t>/202</w:t>
      </w:r>
      <w:r w:rsidR="00161C1D" w:rsidRPr="00792D68">
        <w:rPr>
          <w:rFonts w:asciiTheme="majorBidi" w:eastAsia="Times New Roman" w:hAnsiTheme="majorBidi" w:cstheme="majorBidi"/>
          <w:b/>
          <w:color w:val="000000" w:themeColor="text1"/>
          <w:spacing w:val="10"/>
          <w:sz w:val="24"/>
          <w:szCs w:val="24"/>
          <w:lang w:eastAsia="fr-FR"/>
        </w:rPr>
        <w:t>6</w:t>
      </w:r>
      <w:r w:rsidRPr="00792D68">
        <w:rPr>
          <w:rFonts w:asciiTheme="majorBidi" w:eastAsia="Times New Roman" w:hAnsiTheme="majorBidi" w:cstheme="majorBidi"/>
          <w:b/>
          <w:color w:val="000000" w:themeColor="text1"/>
          <w:spacing w:val="10"/>
          <w:sz w:val="24"/>
          <w:szCs w:val="24"/>
          <w:lang w:eastAsia="fr-FR"/>
        </w:rPr>
        <w:t xml:space="preserve"> DU </w:t>
      </w:r>
      <w:r w:rsidR="00705678" w:rsidRPr="00792D68">
        <w:rPr>
          <w:rFonts w:asciiTheme="majorBidi" w:eastAsia="Times New Roman" w:hAnsiTheme="majorBidi" w:cstheme="majorBidi"/>
          <w:b/>
          <w:color w:val="000000" w:themeColor="text1"/>
          <w:spacing w:val="10"/>
          <w:sz w:val="24"/>
          <w:szCs w:val="24"/>
          <w:lang w:eastAsia="fr-FR"/>
        </w:rPr>
        <w:t>__</w:t>
      </w:r>
      <w:r w:rsidR="00884B14" w:rsidRPr="00792D68">
        <w:rPr>
          <w:rFonts w:asciiTheme="majorBidi" w:eastAsia="Times New Roman" w:hAnsiTheme="majorBidi" w:cstheme="majorBidi"/>
          <w:b/>
          <w:color w:val="000000" w:themeColor="text1"/>
          <w:spacing w:val="10"/>
          <w:sz w:val="24"/>
          <w:szCs w:val="24"/>
          <w:lang w:eastAsia="fr-FR"/>
        </w:rPr>
        <w:t>___ _____</w:t>
      </w:r>
      <w:r w:rsidR="000938EF" w:rsidRPr="00792D68">
        <w:rPr>
          <w:rFonts w:asciiTheme="majorBidi" w:eastAsia="Times New Roman" w:hAnsiTheme="majorBidi" w:cstheme="majorBidi"/>
          <w:b/>
          <w:color w:val="000000" w:themeColor="text1"/>
          <w:spacing w:val="10"/>
          <w:sz w:val="24"/>
          <w:szCs w:val="24"/>
          <w:lang w:eastAsia="fr-FR"/>
        </w:rPr>
        <w:t>__</w:t>
      </w:r>
    </w:p>
    <w:p w14:paraId="7622DB88" w14:textId="7DCEAE42" w:rsidR="00354304" w:rsidRPr="00792D68" w:rsidRDefault="00354304" w:rsidP="0012560D">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792D68">
        <w:rPr>
          <w:rFonts w:asciiTheme="majorBidi" w:eastAsia="Times New Roman" w:hAnsiTheme="majorBidi" w:cstheme="majorBidi"/>
          <w:b/>
          <w:color w:val="000000" w:themeColor="text1"/>
          <w:spacing w:val="10"/>
          <w:sz w:val="24"/>
          <w:szCs w:val="24"/>
          <w:lang w:eastAsia="fr-FR"/>
        </w:rPr>
        <w:t>EN PROCEDURE D’URGENCE</w:t>
      </w:r>
    </w:p>
    <w:p w14:paraId="05B219E3" w14:textId="13D01079" w:rsidR="00354304" w:rsidRPr="00792D68" w:rsidRDefault="00354304" w:rsidP="00BB65BE">
      <w:pPr>
        <w:widowControl w:val="0"/>
        <w:autoSpaceDE w:val="0"/>
        <w:autoSpaceDN w:val="0"/>
        <w:adjustRightInd w:val="0"/>
        <w:spacing w:after="0"/>
        <w:jc w:val="center"/>
        <w:rPr>
          <w:rFonts w:asciiTheme="majorBidi" w:eastAsia="Times New Roman" w:hAnsiTheme="majorBidi" w:cstheme="majorBidi"/>
          <w:b/>
          <w:iCs/>
          <w:color w:val="000000" w:themeColor="text1"/>
          <w:sz w:val="20"/>
          <w:szCs w:val="20"/>
          <w:lang w:eastAsia="fr-FR"/>
        </w:rPr>
      </w:pPr>
      <w:bookmarkStart w:id="3" w:name="_Hlk161054067"/>
      <w:bookmarkStart w:id="4" w:name="_Hlk220591948"/>
      <w:r w:rsidRPr="00792D68">
        <w:rPr>
          <w:rFonts w:asciiTheme="majorBidi" w:eastAsia="Times New Roman" w:hAnsiTheme="majorBidi" w:cstheme="majorBidi"/>
          <w:b/>
          <w:color w:val="000000" w:themeColor="text1"/>
          <w:spacing w:val="10"/>
          <w:sz w:val="20"/>
          <w:szCs w:val="20"/>
          <w:lang w:eastAsia="fr-FR"/>
        </w:rPr>
        <w:t xml:space="preserve">POUR </w:t>
      </w:r>
      <w:bookmarkEnd w:id="2"/>
      <w:r w:rsidR="00511494" w:rsidRPr="00792D68">
        <w:rPr>
          <w:rFonts w:asciiTheme="majorBidi" w:eastAsia="Times New Roman" w:hAnsiTheme="majorBidi" w:cstheme="majorBidi"/>
          <w:b/>
          <w:color w:val="000000" w:themeColor="text1"/>
          <w:spacing w:val="10"/>
          <w:sz w:val="20"/>
          <w:szCs w:val="20"/>
          <w:lang w:eastAsia="fr-FR"/>
        </w:rPr>
        <w:t>LES TR</w:t>
      </w:r>
      <w:r w:rsidR="00511494" w:rsidRPr="00792D68">
        <w:rPr>
          <w:rFonts w:asciiTheme="majorBidi" w:eastAsia="Times New Roman" w:hAnsiTheme="majorBidi" w:cstheme="majorBidi"/>
          <w:b/>
          <w:iCs/>
          <w:color w:val="000000" w:themeColor="text1"/>
          <w:spacing w:val="10"/>
          <w:sz w:val="20"/>
          <w:szCs w:val="20"/>
          <w:lang w:eastAsia="fr-FR"/>
        </w:rPr>
        <w:t xml:space="preserve">AVAUX DE </w:t>
      </w:r>
      <w:bookmarkStart w:id="5" w:name="_Hlk217891643"/>
      <w:r w:rsidR="00511494" w:rsidRPr="00792D68">
        <w:rPr>
          <w:rFonts w:asciiTheme="majorBidi" w:eastAsia="Times New Roman" w:hAnsiTheme="majorBidi" w:cstheme="majorBidi"/>
          <w:b/>
          <w:iCs/>
          <w:color w:val="000000" w:themeColor="text1"/>
          <w:spacing w:val="10"/>
          <w:sz w:val="20"/>
          <w:szCs w:val="20"/>
          <w:lang w:eastAsia="fr-FR"/>
        </w:rPr>
        <w:t xml:space="preserve">CONSTRUCTION </w:t>
      </w:r>
      <w:bookmarkStart w:id="6" w:name="_Hlk219456240"/>
      <w:r w:rsidR="00511494" w:rsidRPr="00792D68">
        <w:rPr>
          <w:rFonts w:asciiTheme="majorBidi" w:eastAsia="Times New Roman" w:hAnsiTheme="majorBidi" w:cstheme="majorBidi"/>
          <w:b/>
          <w:iCs/>
          <w:color w:val="000000" w:themeColor="text1"/>
          <w:spacing w:val="10"/>
          <w:sz w:val="20"/>
          <w:szCs w:val="20"/>
          <w:lang w:eastAsia="fr-FR"/>
        </w:rPr>
        <w:t>DES MINI ADDUCTIONS D’EAU POTABLE A ENERGIE SOLAIRE DANS CERTAINES LOCALITES</w:t>
      </w:r>
      <w:bookmarkEnd w:id="5"/>
      <w:r w:rsidR="00511494" w:rsidRPr="00792D68">
        <w:rPr>
          <w:rFonts w:asciiTheme="majorBidi" w:eastAsia="Times New Roman" w:hAnsiTheme="majorBidi" w:cstheme="majorBidi"/>
          <w:b/>
          <w:iCs/>
          <w:color w:val="000000" w:themeColor="text1"/>
          <w:spacing w:val="10"/>
          <w:sz w:val="20"/>
          <w:szCs w:val="20"/>
          <w:lang w:eastAsia="fr-FR"/>
        </w:rPr>
        <w:t xml:space="preserve"> DE LA</w:t>
      </w:r>
      <w:bookmarkEnd w:id="6"/>
      <w:r w:rsidR="00511494" w:rsidRPr="00792D68">
        <w:rPr>
          <w:rFonts w:asciiTheme="majorBidi" w:eastAsia="Times New Roman" w:hAnsiTheme="majorBidi" w:cstheme="majorBidi"/>
          <w:b/>
          <w:iCs/>
          <w:color w:val="000000" w:themeColor="text1"/>
          <w:spacing w:val="10"/>
          <w:sz w:val="20"/>
          <w:szCs w:val="20"/>
          <w:lang w:eastAsia="fr-FR"/>
        </w:rPr>
        <w:t xml:space="preserve"> REGION DE L’EXTREME-NORD</w:t>
      </w:r>
      <w:r w:rsidRPr="00792D68">
        <w:rPr>
          <w:rFonts w:asciiTheme="majorBidi" w:eastAsia="Times New Roman" w:hAnsiTheme="majorBidi" w:cstheme="majorBidi"/>
          <w:b/>
          <w:iCs/>
          <w:color w:val="000000" w:themeColor="text1"/>
          <w:sz w:val="20"/>
          <w:szCs w:val="20"/>
          <w:lang w:eastAsia="fr-FR"/>
        </w:rPr>
        <w:t>.</w:t>
      </w:r>
      <w:bookmarkEnd w:id="3"/>
    </w:p>
    <w:bookmarkEnd w:id="4"/>
    <w:p w14:paraId="1C97C6CD" w14:textId="77777777" w:rsidR="00354304" w:rsidRPr="00792D68" w:rsidRDefault="00354304" w:rsidP="00354304">
      <w:pPr>
        <w:widowControl w:val="0"/>
        <w:tabs>
          <w:tab w:val="left" w:pos="5818"/>
        </w:tabs>
        <w:autoSpaceDE w:val="0"/>
        <w:autoSpaceDN w:val="0"/>
        <w:adjustRightInd w:val="0"/>
        <w:spacing w:after="0" w:line="200" w:lineRule="exact"/>
        <w:ind w:left="108" w:firstLine="34"/>
        <w:rPr>
          <w:rFonts w:asciiTheme="majorBidi" w:eastAsia="Times New Roman" w:hAnsiTheme="majorBidi" w:cstheme="majorBidi"/>
          <w:iCs/>
          <w:color w:val="000000" w:themeColor="text1"/>
          <w:sz w:val="14"/>
          <w:szCs w:val="14"/>
          <w:lang w:eastAsia="fr-FR"/>
        </w:rPr>
      </w:pPr>
      <w:r w:rsidRPr="00792D68">
        <w:rPr>
          <w:rFonts w:asciiTheme="majorBidi" w:eastAsia="Times New Roman" w:hAnsiTheme="majorBidi" w:cstheme="majorBidi"/>
          <w:iCs/>
          <w:color w:val="000000" w:themeColor="text1"/>
          <w:lang w:eastAsia="fr-FR"/>
        </w:rPr>
        <w:tab/>
      </w:r>
    </w:p>
    <w:p w14:paraId="05B255D5" w14:textId="0CC1EA7A" w:rsidR="00354304" w:rsidRPr="00792D68" w:rsidRDefault="00354304" w:rsidP="00354304">
      <w:pPr>
        <w:spacing w:after="0" w:line="240" w:lineRule="auto"/>
        <w:jc w:val="center"/>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b/>
          <w:iCs/>
          <w:color w:val="000000" w:themeColor="text1"/>
          <w:lang w:eastAsia="fr-FR"/>
        </w:rPr>
        <w:t>FINANCEMENT</w:t>
      </w:r>
      <w:r w:rsidRPr="00792D68">
        <w:rPr>
          <w:rFonts w:asciiTheme="majorBidi" w:eastAsia="Times New Roman" w:hAnsiTheme="majorBidi" w:cstheme="majorBidi"/>
          <w:iCs/>
          <w:color w:val="000000" w:themeColor="text1"/>
          <w:lang w:eastAsia="fr-FR"/>
        </w:rPr>
        <w:t xml:space="preserve"> : </w:t>
      </w:r>
      <w:r w:rsidR="00EB3FB4" w:rsidRPr="00792D68">
        <w:rPr>
          <w:rFonts w:asciiTheme="majorBidi" w:eastAsia="Times New Roman" w:hAnsiTheme="majorBidi" w:cstheme="majorBidi"/>
          <w:iCs/>
          <w:color w:val="000000" w:themeColor="text1"/>
          <w:lang w:eastAsia="fr-FR"/>
        </w:rPr>
        <w:t>BIP/MINEPAT</w:t>
      </w:r>
      <w:r w:rsidRPr="00792D68">
        <w:rPr>
          <w:rFonts w:asciiTheme="majorBidi" w:eastAsia="Times New Roman" w:hAnsiTheme="majorBidi" w:cstheme="majorBidi"/>
          <w:iCs/>
          <w:color w:val="000000" w:themeColor="text1"/>
          <w:lang w:eastAsia="fr-FR"/>
        </w:rPr>
        <w:t>, Exercice 202</w:t>
      </w:r>
      <w:r w:rsidR="00877E88" w:rsidRPr="00792D68">
        <w:rPr>
          <w:rFonts w:asciiTheme="majorBidi" w:eastAsia="Times New Roman" w:hAnsiTheme="majorBidi" w:cstheme="majorBidi"/>
          <w:iCs/>
          <w:color w:val="000000" w:themeColor="text1"/>
          <w:lang w:eastAsia="fr-FR"/>
        </w:rPr>
        <w:t>6</w:t>
      </w:r>
      <w:r w:rsidR="00AE58EA" w:rsidRPr="00792D68">
        <w:rPr>
          <w:rFonts w:asciiTheme="majorBidi" w:eastAsia="Times New Roman" w:hAnsiTheme="majorBidi" w:cstheme="majorBidi"/>
          <w:iCs/>
          <w:color w:val="000000" w:themeColor="text1"/>
          <w:lang w:eastAsia="fr-FR"/>
        </w:rPr>
        <w:t xml:space="preserve">, IMPUTATION : </w:t>
      </w:r>
      <w:r w:rsidR="00511494" w:rsidRPr="00792D68">
        <w:rPr>
          <w:rFonts w:asciiTheme="majorBidi" w:eastAsia="Times New Roman" w:hAnsiTheme="majorBidi" w:cstheme="majorBidi"/>
          <w:iCs/>
          <w:color w:val="000000" w:themeColor="text1"/>
          <w:lang w:eastAsia="fr-FR"/>
        </w:rPr>
        <w:t>220327</w:t>
      </w:r>
    </w:p>
    <w:p w14:paraId="25937810" w14:textId="23D0FDCD" w:rsidR="00354304" w:rsidRPr="00792D68" w:rsidRDefault="00354304" w:rsidP="00354304">
      <w:pPr>
        <w:spacing w:after="120"/>
        <w:jc w:val="center"/>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color w:val="000000" w:themeColor="text1"/>
          <w:lang w:eastAsia="fr-FR"/>
        </w:rPr>
        <w:t>------------------------------------------------------------------------------------------------------------------------------------------</w:t>
      </w:r>
    </w:p>
    <w:p w14:paraId="2571D3AF" w14:textId="1E81D4B5" w:rsidR="00354304" w:rsidRPr="00792D68" w:rsidRDefault="00354304" w:rsidP="00C91706">
      <w:pPr>
        <w:pStyle w:val="PetitTitreAAO"/>
        <w:rPr>
          <w:rFonts w:asciiTheme="majorBidi" w:hAnsiTheme="majorBidi" w:cstheme="majorBidi"/>
          <w:color w:val="000000" w:themeColor="text1"/>
        </w:rPr>
      </w:pPr>
      <w:bookmarkStart w:id="7" w:name="_Hlk219980011"/>
      <w:r w:rsidRPr="00792D68">
        <w:rPr>
          <w:rFonts w:asciiTheme="majorBidi" w:hAnsiTheme="majorBidi" w:cstheme="majorBidi"/>
          <w:color w:val="000000" w:themeColor="text1"/>
        </w:rPr>
        <w:t>Objet de l'Appel d'Offres.</w:t>
      </w:r>
    </w:p>
    <w:p w14:paraId="2058A94D" w14:textId="77777777" w:rsidR="00511494" w:rsidRPr="00792D68" w:rsidRDefault="00996F78" w:rsidP="00511494">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bookmarkStart w:id="8" w:name="_Hlk220591960"/>
      <w:r w:rsidRPr="00792D68">
        <w:rPr>
          <w:rFonts w:asciiTheme="majorBidi" w:eastAsia="Times New Roman" w:hAnsiTheme="majorBidi" w:cstheme="majorBidi"/>
          <w:color w:val="000000" w:themeColor="text1"/>
          <w:lang w:eastAsia="fr-FR"/>
        </w:rPr>
        <w:t xml:space="preserve">Dans le cadre de la mise en œuvre du plan de performance de la Mission de Développement Intégré des Monts Mandara (MIDIMA) comptant pour l’exercice 2026, le Directeur Général de la MIDIMA (Maître d’ouvrage), lance un Appel d’Offres </w:t>
      </w:r>
      <w:r w:rsidRPr="00792D68">
        <w:rPr>
          <w:rFonts w:asciiTheme="majorBidi" w:eastAsia="Times New Roman" w:hAnsiTheme="majorBidi" w:cstheme="majorBidi"/>
          <w:color w:val="000000" w:themeColor="text1"/>
          <w:spacing w:val="10"/>
          <w:lang w:eastAsia="fr-FR"/>
        </w:rPr>
        <w:t xml:space="preserve">National Ouvert, </w:t>
      </w:r>
      <w:r w:rsidRPr="00792D68">
        <w:rPr>
          <w:rFonts w:asciiTheme="majorBidi" w:eastAsia="Times New Roman" w:hAnsiTheme="majorBidi" w:cstheme="majorBidi"/>
          <w:color w:val="000000" w:themeColor="text1"/>
          <w:spacing w:val="10"/>
          <w:sz w:val="20"/>
          <w:szCs w:val="20"/>
          <w:lang w:eastAsia="fr-FR"/>
        </w:rPr>
        <w:t xml:space="preserve">pour </w:t>
      </w:r>
      <w:r w:rsidRPr="00792D68">
        <w:rPr>
          <w:rFonts w:asciiTheme="majorBidi" w:eastAsia="Times New Roman" w:hAnsiTheme="majorBidi" w:cstheme="majorBidi"/>
          <w:b/>
          <w:bCs/>
          <w:color w:val="000000" w:themeColor="text1"/>
          <w:spacing w:val="10"/>
          <w:sz w:val="20"/>
          <w:szCs w:val="20"/>
          <w:lang w:eastAsia="fr-FR"/>
        </w:rPr>
        <w:t xml:space="preserve">les </w:t>
      </w:r>
      <w:bookmarkEnd w:id="0"/>
      <w:bookmarkEnd w:id="8"/>
      <w:r w:rsidR="00511494" w:rsidRPr="00792D68">
        <w:rPr>
          <w:rFonts w:asciiTheme="majorBidi" w:eastAsia="Times New Roman" w:hAnsiTheme="majorBidi" w:cstheme="majorBidi"/>
          <w:b/>
          <w:bCs/>
          <w:color w:val="000000" w:themeColor="text1"/>
          <w:spacing w:val="10"/>
          <w:sz w:val="20"/>
          <w:szCs w:val="20"/>
          <w:lang w:eastAsia="fr-FR"/>
        </w:rPr>
        <w:t>tr</w:t>
      </w:r>
      <w:r w:rsidR="00511494" w:rsidRPr="00792D68">
        <w:rPr>
          <w:rFonts w:asciiTheme="majorBidi" w:eastAsia="Times New Roman" w:hAnsiTheme="majorBidi" w:cstheme="majorBidi"/>
          <w:b/>
          <w:bCs/>
          <w:iCs/>
          <w:color w:val="000000" w:themeColor="text1"/>
          <w:sz w:val="20"/>
          <w:szCs w:val="20"/>
          <w:lang w:eastAsia="fr-FR"/>
        </w:rPr>
        <w:t>avaux de construction des mini adductions d’eau potable à énergie solaire dans certaines localités de la Région de l’Extrême-Nord</w:t>
      </w:r>
      <w:r w:rsidR="00511494" w:rsidRPr="00792D68">
        <w:rPr>
          <w:rFonts w:asciiTheme="majorBidi" w:eastAsia="Times New Roman" w:hAnsiTheme="majorBidi" w:cstheme="majorBidi"/>
          <w:iCs/>
          <w:color w:val="000000" w:themeColor="text1"/>
          <w:lang w:eastAsia="fr-FR"/>
        </w:rPr>
        <w:t xml:space="preserve">. Les travaux sont regroupés en deux (02) lots selon les détails mentionnés dans le tableau ci-dessous : </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667"/>
        <w:gridCol w:w="1450"/>
        <w:gridCol w:w="1274"/>
        <w:gridCol w:w="1562"/>
        <w:gridCol w:w="986"/>
      </w:tblGrid>
      <w:tr w:rsidR="00792D68" w:rsidRPr="00792D68" w14:paraId="2D12C57C" w14:textId="77777777" w:rsidTr="0048676B">
        <w:trPr>
          <w:trHeight w:val="500"/>
          <w:jc w:val="center"/>
        </w:trPr>
        <w:tc>
          <w:tcPr>
            <w:tcW w:w="546" w:type="dxa"/>
            <w:shd w:val="clear" w:color="auto" w:fill="F2F2F2" w:themeFill="background1" w:themeFillShade="F2"/>
            <w:vAlign w:val="center"/>
            <w:hideMark/>
          </w:tcPr>
          <w:p w14:paraId="0463AA05"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Lot</w:t>
            </w:r>
          </w:p>
        </w:tc>
        <w:tc>
          <w:tcPr>
            <w:tcW w:w="4667" w:type="dxa"/>
            <w:shd w:val="clear" w:color="auto" w:fill="F2F2F2" w:themeFill="background1" w:themeFillShade="F2"/>
            <w:vAlign w:val="center"/>
          </w:tcPr>
          <w:p w14:paraId="7E7E3A62"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Désignation du projet</w:t>
            </w:r>
          </w:p>
        </w:tc>
        <w:tc>
          <w:tcPr>
            <w:tcW w:w="1450" w:type="dxa"/>
            <w:shd w:val="clear" w:color="auto" w:fill="F2F2F2" w:themeFill="background1" w:themeFillShade="F2"/>
            <w:vAlign w:val="center"/>
            <w:hideMark/>
          </w:tcPr>
          <w:p w14:paraId="4B92C720"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 xml:space="preserve">Département </w:t>
            </w:r>
          </w:p>
        </w:tc>
        <w:tc>
          <w:tcPr>
            <w:tcW w:w="1274" w:type="dxa"/>
            <w:shd w:val="clear" w:color="auto" w:fill="F2F2F2" w:themeFill="background1" w:themeFillShade="F2"/>
            <w:vAlign w:val="center"/>
            <w:hideMark/>
          </w:tcPr>
          <w:p w14:paraId="58EDE479"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Commune</w:t>
            </w:r>
          </w:p>
        </w:tc>
        <w:tc>
          <w:tcPr>
            <w:tcW w:w="1562" w:type="dxa"/>
            <w:shd w:val="clear" w:color="auto" w:fill="F2F2F2" w:themeFill="background1" w:themeFillShade="F2"/>
            <w:vAlign w:val="center"/>
            <w:hideMark/>
          </w:tcPr>
          <w:p w14:paraId="3962EB98"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Localité</w:t>
            </w:r>
          </w:p>
        </w:tc>
        <w:tc>
          <w:tcPr>
            <w:tcW w:w="986" w:type="dxa"/>
            <w:shd w:val="clear" w:color="auto" w:fill="F2F2F2" w:themeFill="background1" w:themeFillShade="F2"/>
            <w:vAlign w:val="center"/>
            <w:hideMark/>
          </w:tcPr>
          <w:p w14:paraId="22F506CE"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 xml:space="preserve">Nombre </w:t>
            </w:r>
          </w:p>
        </w:tc>
      </w:tr>
      <w:tr w:rsidR="00792D68" w:rsidRPr="00792D68" w14:paraId="0C7EB7F7" w14:textId="77777777" w:rsidTr="00511494">
        <w:trPr>
          <w:trHeight w:val="225"/>
          <w:jc w:val="center"/>
        </w:trPr>
        <w:tc>
          <w:tcPr>
            <w:tcW w:w="546" w:type="dxa"/>
            <w:vMerge w:val="restart"/>
            <w:shd w:val="clear" w:color="auto" w:fill="auto"/>
            <w:vAlign w:val="center"/>
          </w:tcPr>
          <w:p w14:paraId="442EE5D0" w14:textId="77777777" w:rsidR="00511494" w:rsidRPr="00792D68" w:rsidRDefault="00511494" w:rsidP="0048676B">
            <w:pPr>
              <w:widowControl w:val="0"/>
              <w:autoSpaceDE w:val="0"/>
              <w:autoSpaceDN w:val="0"/>
              <w:adjustRightInd w:val="0"/>
              <w:spacing w:after="0"/>
              <w:rPr>
                <w:rFonts w:asciiTheme="majorBidi" w:eastAsia="Times New Roman" w:hAnsiTheme="majorBidi" w:cstheme="majorBidi"/>
                <w:b/>
                <w:iCs/>
                <w:color w:val="000000" w:themeColor="text1"/>
                <w:lang w:eastAsia="fr-FR"/>
              </w:rPr>
            </w:pPr>
            <w:bookmarkStart w:id="9" w:name="_Hlk220927313"/>
            <w:r w:rsidRPr="00792D68">
              <w:rPr>
                <w:rFonts w:asciiTheme="majorBidi" w:eastAsia="Times New Roman" w:hAnsiTheme="majorBidi" w:cstheme="majorBidi"/>
                <w:b/>
                <w:iCs/>
                <w:color w:val="000000" w:themeColor="text1"/>
                <w:lang w:eastAsia="fr-FR"/>
              </w:rPr>
              <w:t>1</w:t>
            </w:r>
          </w:p>
        </w:tc>
        <w:tc>
          <w:tcPr>
            <w:tcW w:w="4667" w:type="dxa"/>
            <w:vMerge w:val="restart"/>
            <w:shd w:val="clear" w:color="auto" w:fill="auto"/>
            <w:vAlign w:val="center"/>
          </w:tcPr>
          <w:p w14:paraId="56332624" w14:textId="77777777" w:rsidR="00511494" w:rsidRPr="00792D68" w:rsidRDefault="00511494" w:rsidP="0048676B">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color w:val="000000" w:themeColor="text1"/>
                <w:lang w:eastAsia="fr-FR"/>
              </w:rPr>
              <w:t>Construction d’une mini adduction d’eau potable à énergie solaire</w:t>
            </w:r>
          </w:p>
        </w:tc>
        <w:tc>
          <w:tcPr>
            <w:tcW w:w="1450" w:type="dxa"/>
            <w:vMerge w:val="restart"/>
            <w:shd w:val="clear" w:color="auto" w:fill="auto"/>
            <w:vAlign w:val="center"/>
          </w:tcPr>
          <w:p w14:paraId="034B1B28"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b/>
                <w:iCs/>
                <w:color w:val="000000" w:themeColor="text1"/>
                <w:lang w:eastAsia="fr-FR"/>
              </w:rPr>
              <w:t>Mayo-Tsanaga</w:t>
            </w:r>
          </w:p>
        </w:tc>
        <w:tc>
          <w:tcPr>
            <w:tcW w:w="1274" w:type="dxa"/>
          </w:tcPr>
          <w:p w14:paraId="735D8C78" w14:textId="77777777" w:rsidR="00511494" w:rsidRPr="00792D68" w:rsidRDefault="00511494" w:rsidP="0048676B">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Mokolo</w:t>
            </w:r>
          </w:p>
        </w:tc>
        <w:tc>
          <w:tcPr>
            <w:tcW w:w="1562" w:type="dxa"/>
          </w:tcPr>
          <w:p w14:paraId="66E2C79D" w14:textId="77777777" w:rsidR="00511494" w:rsidRPr="00792D68" w:rsidRDefault="00511494" w:rsidP="0048676B">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b/>
                <w:bCs/>
                <w:iCs/>
                <w:color w:val="000000" w:themeColor="text1"/>
                <w:lang w:eastAsia="fr-FR"/>
              </w:rPr>
              <w:t>Katamsa</w:t>
            </w:r>
          </w:p>
        </w:tc>
        <w:tc>
          <w:tcPr>
            <w:tcW w:w="986" w:type="dxa"/>
            <w:shd w:val="clear" w:color="auto" w:fill="auto"/>
            <w:vAlign w:val="center"/>
          </w:tcPr>
          <w:p w14:paraId="2510B1B8" w14:textId="77777777" w:rsidR="00511494" w:rsidRPr="00792D68" w:rsidRDefault="00511494" w:rsidP="0048676B">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iCs/>
                <w:color w:val="000000" w:themeColor="text1"/>
                <w:lang w:eastAsia="fr-FR"/>
              </w:rPr>
              <w:t>01</w:t>
            </w:r>
          </w:p>
        </w:tc>
      </w:tr>
      <w:tr w:rsidR="00792D68" w:rsidRPr="00792D68" w14:paraId="28FB8F45" w14:textId="77777777" w:rsidTr="00792D68">
        <w:trPr>
          <w:trHeight w:val="357"/>
          <w:jc w:val="center"/>
        </w:trPr>
        <w:tc>
          <w:tcPr>
            <w:tcW w:w="546" w:type="dxa"/>
            <w:vMerge/>
            <w:shd w:val="clear" w:color="auto" w:fill="auto"/>
          </w:tcPr>
          <w:p w14:paraId="74642338"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4667" w:type="dxa"/>
            <w:vMerge/>
            <w:shd w:val="clear" w:color="auto" w:fill="auto"/>
            <w:vAlign w:val="center"/>
          </w:tcPr>
          <w:p w14:paraId="40A806CB" w14:textId="77777777" w:rsidR="00511494" w:rsidRPr="00792D68" w:rsidRDefault="00511494" w:rsidP="0048676B">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p>
        </w:tc>
        <w:tc>
          <w:tcPr>
            <w:tcW w:w="1450" w:type="dxa"/>
            <w:vMerge/>
            <w:shd w:val="clear" w:color="auto" w:fill="auto"/>
          </w:tcPr>
          <w:p w14:paraId="09195F82"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p>
        </w:tc>
        <w:tc>
          <w:tcPr>
            <w:tcW w:w="1274" w:type="dxa"/>
          </w:tcPr>
          <w:p w14:paraId="2D71B5D3" w14:textId="77777777" w:rsidR="00511494" w:rsidRPr="00792D68" w:rsidRDefault="00511494" w:rsidP="0048676B">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bCs/>
                <w:iCs/>
                <w:color w:val="000000" w:themeColor="text1"/>
                <w:lang w:eastAsia="fr-FR"/>
              </w:rPr>
              <w:t>Soulédé Roua</w:t>
            </w:r>
          </w:p>
        </w:tc>
        <w:tc>
          <w:tcPr>
            <w:tcW w:w="1562" w:type="dxa"/>
          </w:tcPr>
          <w:p w14:paraId="7E5930F2" w14:textId="3025D9AA" w:rsidR="00511494" w:rsidRPr="00792D68" w:rsidRDefault="00511494" w:rsidP="0048676B">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b/>
                <w:bCs/>
                <w:iCs/>
                <w:color w:val="000000" w:themeColor="text1"/>
                <w:lang w:eastAsia="fr-FR"/>
              </w:rPr>
              <w:t>Soulédé</w:t>
            </w:r>
          </w:p>
        </w:tc>
        <w:tc>
          <w:tcPr>
            <w:tcW w:w="986" w:type="dxa"/>
            <w:shd w:val="clear" w:color="auto" w:fill="auto"/>
            <w:vAlign w:val="center"/>
          </w:tcPr>
          <w:p w14:paraId="3EB7B730" w14:textId="77777777" w:rsidR="00511494" w:rsidRPr="00792D68" w:rsidRDefault="00511494" w:rsidP="0048676B">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iCs/>
                <w:color w:val="000000" w:themeColor="text1"/>
                <w:lang w:eastAsia="fr-FR"/>
              </w:rPr>
              <w:t>01</w:t>
            </w:r>
          </w:p>
        </w:tc>
      </w:tr>
      <w:tr w:rsidR="00792D68" w:rsidRPr="00792D68" w14:paraId="06E0E8BF" w14:textId="77777777" w:rsidTr="0048676B">
        <w:trPr>
          <w:trHeight w:val="60"/>
          <w:jc w:val="center"/>
        </w:trPr>
        <w:tc>
          <w:tcPr>
            <w:tcW w:w="546" w:type="dxa"/>
            <w:vMerge/>
            <w:shd w:val="clear" w:color="auto" w:fill="auto"/>
          </w:tcPr>
          <w:p w14:paraId="55B413F2"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4667" w:type="dxa"/>
            <w:vMerge/>
            <w:shd w:val="clear" w:color="auto" w:fill="auto"/>
            <w:vAlign w:val="center"/>
          </w:tcPr>
          <w:p w14:paraId="786E087F" w14:textId="77777777" w:rsidR="00511494" w:rsidRPr="00792D68" w:rsidRDefault="00511494" w:rsidP="0048676B">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p>
        </w:tc>
        <w:tc>
          <w:tcPr>
            <w:tcW w:w="1450" w:type="dxa"/>
            <w:vMerge/>
            <w:shd w:val="clear" w:color="auto" w:fill="auto"/>
          </w:tcPr>
          <w:p w14:paraId="3048EB52"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p>
        </w:tc>
        <w:tc>
          <w:tcPr>
            <w:tcW w:w="1274" w:type="dxa"/>
          </w:tcPr>
          <w:p w14:paraId="787873F0" w14:textId="77777777" w:rsidR="00511494" w:rsidRPr="00792D68" w:rsidRDefault="00511494" w:rsidP="0048676B">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Koza</w:t>
            </w:r>
          </w:p>
        </w:tc>
        <w:tc>
          <w:tcPr>
            <w:tcW w:w="1562" w:type="dxa"/>
          </w:tcPr>
          <w:p w14:paraId="4004C582" w14:textId="77777777" w:rsidR="00511494" w:rsidRPr="00792D68" w:rsidRDefault="00511494" w:rsidP="0048676B">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b/>
                <w:bCs/>
                <w:iCs/>
                <w:color w:val="000000" w:themeColor="text1"/>
                <w:lang w:eastAsia="fr-FR"/>
              </w:rPr>
              <w:t>Djingliya</w:t>
            </w:r>
          </w:p>
        </w:tc>
        <w:tc>
          <w:tcPr>
            <w:tcW w:w="986" w:type="dxa"/>
            <w:shd w:val="clear" w:color="auto" w:fill="auto"/>
            <w:vAlign w:val="center"/>
          </w:tcPr>
          <w:p w14:paraId="1219E7DE" w14:textId="77777777" w:rsidR="00511494" w:rsidRPr="00792D68" w:rsidRDefault="00511494" w:rsidP="0048676B">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iCs/>
                <w:color w:val="000000" w:themeColor="text1"/>
                <w:lang w:eastAsia="fr-FR"/>
              </w:rPr>
              <w:t>01</w:t>
            </w:r>
          </w:p>
        </w:tc>
      </w:tr>
      <w:tr w:rsidR="00792D68" w:rsidRPr="00792D68" w14:paraId="7E115843" w14:textId="77777777" w:rsidTr="00792D68">
        <w:trPr>
          <w:trHeight w:val="313"/>
          <w:jc w:val="center"/>
        </w:trPr>
        <w:tc>
          <w:tcPr>
            <w:tcW w:w="546" w:type="dxa"/>
            <w:vMerge w:val="restart"/>
            <w:shd w:val="clear" w:color="auto" w:fill="auto"/>
            <w:vAlign w:val="center"/>
          </w:tcPr>
          <w:p w14:paraId="7D4DAA98" w14:textId="77777777" w:rsidR="00511494" w:rsidRPr="00792D68" w:rsidRDefault="00511494" w:rsidP="0048676B">
            <w:pPr>
              <w:widowControl w:val="0"/>
              <w:autoSpaceDE w:val="0"/>
              <w:autoSpaceDN w:val="0"/>
              <w:adjustRightInd w:val="0"/>
              <w:spacing w:after="0"/>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2</w:t>
            </w:r>
          </w:p>
        </w:tc>
        <w:tc>
          <w:tcPr>
            <w:tcW w:w="4667" w:type="dxa"/>
            <w:vMerge w:val="restart"/>
            <w:shd w:val="clear" w:color="auto" w:fill="auto"/>
            <w:vAlign w:val="center"/>
          </w:tcPr>
          <w:p w14:paraId="279686CD" w14:textId="77777777" w:rsidR="00511494" w:rsidRPr="00792D68" w:rsidRDefault="00511494" w:rsidP="0048676B">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color w:val="000000" w:themeColor="text1"/>
                <w:lang w:eastAsia="fr-FR"/>
              </w:rPr>
              <w:t>Construction d’une mini adduction d’eau potable à énergie solaire</w:t>
            </w:r>
          </w:p>
        </w:tc>
        <w:tc>
          <w:tcPr>
            <w:tcW w:w="1450" w:type="dxa"/>
            <w:vMerge w:val="restart"/>
            <w:shd w:val="clear" w:color="auto" w:fill="auto"/>
            <w:vAlign w:val="center"/>
          </w:tcPr>
          <w:p w14:paraId="54BE2A6F"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Diamaré</w:t>
            </w:r>
          </w:p>
        </w:tc>
        <w:tc>
          <w:tcPr>
            <w:tcW w:w="1274" w:type="dxa"/>
          </w:tcPr>
          <w:p w14:paraId="1E6EB480" w14:textId="77777777" w:rsidR="00511494" w:rsidRPr="00792D68" w:rsidRDefault="00511494" w:rsidP="0048676B">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792D68">
              <w:rPr>
                <w:rFonts w:asciiTheme="majorBidi" w:eastAsia="Times New Roman" w:hAnsiTheme="majorBidi" w:cstheme="majorBidi"/>
                <w:b/>
                <w:bCs/>
                <w:iCs/>
                <w:color w:val="000000" w:themeColor="text1"/>
                <w:lang w:eastAsia="fr-FR"/>
              </w:rPr>
              <w:t>Bogo</w:t>
            </w:r>
          </w:p>
        </w:tc>
        <w:tc>
          <w:tcPr>
            <w:tcW w:w="1562" w:type="dxa"/>
          </w:tcPr>
          <w:p w14:paraId="180F539E" w14:textId="77777777" w:rsidR="00511494" w:rsidRPr="00792D68" w:rsidRDefault="00511494" w:rsidP="0048676B">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b/>
                <w:bCs/>
                <w:iCs/>
                <w:color w:val="000000" w:themeColor="text1"/>
                <w:lang w:eastAsia="fr-FR"/>
              </w:rPr>
              <w:t>Bogo Laïdeo Kaïgama</w:t>
            </w:r>
          </w:p>
        </w:tc>
        <w:tc>
          <w:tcPr>
            <w:tcW w:w="986" w:type="dxa"/>
            <w:shd w:val="clear" w:color="auto" w:fill="auto"/>
            <w:vAlign w:val="center"/>
          </w:tcPr>
          <w:p w14:paraId="1F0781F5" w14:textId="77777777" w:rsidR="00511494" w:rsidRPr="00792D68" w:rsidRDefault="00511494" w:rsidP="0048676B">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iCs/>
                <w:color w:val="000000" w:themeColor="text1"/>
                <w:lang w:eastAsia="fr-FR"/>
              </w:rPr>
              <w:t>01</w:t>
            </w:r>
          </w:p>
        </w:tc>
      </w:tr>
      <w:tr w:rsidR="00792D68" w:rsidRPr="00792D68" w14:paraId="3C0EAB74" w14:textId="77777777" w:rsidTr="00792D68">
        <w:trPr>
          <w:trHeight w:val="293"/>
          <w:jc w:val="center"/>
        </w:trPr>
        <w:tc>
          <w:tcPr>
            <w:tcW w:w="546" w:type="dxa"/>
            <w:vMerge/>
            <w:shd w:val="clear" w:color="auto" w:fill="auto"/>
          </w:tcPr>
          <w:p w14:paraId="7A73EE62"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4667" w:type="dxa"/>
            <w:vMerge/>
            <w:shd w:val="clear" w:color="auto" w:fill="auto"/>
          </w:tcPr>
          <w:p w14:paraId="4C8D231B"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shd w:val="clear" w:color="auto" w:fill="auto"/>
            <w:vAlign w:val="center"/>
          </w:tcPr>
          <w:p w14:paraId="5D88A63D"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p>
        </w:tc>
        <w:tc>
          <w:tcPr>
            <w:tcW w:w="1274" w:type="dxa"/>
          </w:tcPr>
          <w:p w14:paraId="5E5E4D6C" w14:textId="77777777" w:rsidR="00511494" w:rsidRPr="00792D68" w:rsidRDefault="00511494" w:rsidP="0048676B">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792D68">
              <w:rPr>
                <w:rFonts w:asciiTheme="majorBidi" w:eastAsia="Times New Roman" w:hAnsiTheme="majorBidi" w:cstheme="majorBidi"/>
                <w:b/>
                <w:bCs/>
                <w:iCs/>
                <w:color w:val="000000" w:themeColor="text1"/>
                <w:lang w:eastAsia="fr-FR"/>
              </w:rPr>
              <w:t>Bogo</w:t>
            </w:r>
          </w:p>
        </w:tc>
        <w:tc>
          <w:tcPr>
            <w:tcW w:w="1562" w:type="dxa"/>
          </w:tcPr>
          <w:p w14:paraId="62CD0B36" w14:textId="77777777" w:rsidR="00511494" w:rsidRPr="00792D68" w:rsidRDefault="00511494" w:rsidP="0048676B">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b/>
                <w:bCs/>
                <w:iCs/>
                <w:color w:val="000000" w:themeColor="text1"/>
                <w:lang w:eastAsia="fr-FR"/>
              </w:rPr>
              <w:t>Bogo Boudou-Mango</w:t>
            </w:r>
          </w:p>
        </w:tc>
        <w:tc>
          <w:tcPr>
            <w:tcW w:w="986" w:type="dxa"/>
            <w:shd w:val="clear" w:color="auto" w:fill="auto"/>
            <w:vAlign w:val="center"/>
          </w:tcPr>
          <w:p w14:paraId="6F3414CB" w14:textId="77777777" w:rsidR="00511494" w:rsidRPr="00792D68" w:rsidRDefault="00511494" w:rsidP="0048676B">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iCs/>
                <w:color w:val="000000" w:themeColor="text1"/>
                <w:lang w:eastAsia="fr-FR"/>
              </w:rPr>
              <w:t>01</w:t>
            </w:r>
          </w:p>
        </w:tc>
      </w:tr>
      <w:bookmarkEnd w:id="9"/>
      <w:tr w:rsidR="00511494" w:rsidRPr="00792D68" w14:paraId="0D992113" w14:textId="77777777" w:rsidTr="0048676B">
        <w:trPr>
          <w:trHeight w:val="278"/>
          <w:jc w:val="center"/>
        </w:trPr>
        <w:tc>
          <w:tcPr>
            <w:tcW w:w="9499" w:type="dxa"/>
            <w:gridSpan w:val="5"/>
            <w:shd w:val="clear" w:color="auto" w:fill="auto"/>
            <w:vAlign w:val="center"/>
          </w:tcPr>
          <w:p w14:paraId="19D456C9" w14:textId="77777777" w:rsidR="00511494" w:rsidRPr="00792D68" w:rsidRDefault="00511494" w:rsidP="0048676B">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Total</w:t>
            </w:r>
          </w:p>
        </w:tc>
        <w:tc>
          <w:tcPr>
            <w:tcW w:w="986" w:type="dxa"/>
            <w:shd w:val="clear" w:color="auto" w:fill="auto"/>
            <w:vAlign w:val="center"/>
          </w:tcPr>
          <w:p w14:paraId="0212281A" w14:textId="77777777" w:rsidR="00511494" w:rsidRPr="00792D68" w:rsidRDefault="00511494" w:rsidP="0048676B">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05</w:t>
            </w:r>
          </w:p>
        </w:tc>
      </w:tr>
    </w:tbl>
    <w:p w14:paraId="46968F26" w14:textId="77777777" w:rsidR="00511494" w:rsidRPr="00792D68" w:rsidRDefault="00511494" w:rsidP="00511494">
      <w:pPr>
        <w:widowControl w:val="0"/>
        <w:autoSpaceDE w:val="0"/>
        <w:autoSpaceDN w:val="0"/>
        <w:adjustRightInd w:val="0"/>
        <w:spacing w:after="0"/>
        <w:jc w:val="both"/>
        <w:rPr>
          <w:rFonts w:asciiTheme="majorBidi" w:eastAsia="Times New Roman" w:hAnsiTheme="majorBidi" w:cstheme="majorBidi"/>
          <w:iCs/>
          <w:color w:val="000000" w:themeColor="text1"/>
          <w:sz w:val="14"/>
          <w:szCs w:val="14"/>
          <w:lang w:eastAsia="fr-FR"/>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1610"/>
        <w:gridCol w:w="1639"/>
        <w:gridCol w:w="1898"/>
        <w:gridCol w:w="1429"/>
        <w:gridCol w:w="1130"/>
      </w:tblGrid>
      <w:tr w:rsidR="00792D68" w:rsidRPr="00792D68" w14:paraId="7FC7D3EE" w14:textId="77777777" w:rsidTr="0048676B">
        <w:trPr>
          <w:trHeight w:val="500"/>
          <w:jc w:val="center"/>
        </w:trPr>
        <w:tc>
          <w:tcPr>
            <w:tcW w:w="23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FE8CF5"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bookmarkStart w:id="10" w:name="_Hlk217891797"/>
            <w:r w:rsidRPr="00792D68">
              <w:rPr>
                <w:rFonts w:asciiTheme="majorBidi" w:eastAsia="Times New Roman" w:hAnsiTheme="majorBidi" w:cstheme="majorBidi"/>
                <w:b/>
                <w:iCs/>
                <w:color w:val="000000" w:themeColor="text1"/>
                <w:lang w:eastAsia="fr-FR"/>
              </w:rPr>
              <w:t>Projet</w:t>
            </w:r>
          </w:p>
        </w:tc>
        <w:tc>
          <w:tcPr>
            <w:tcW w:w="1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7258E9"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Region</w:t>
            </w:r>
          </w:p>
        </w:tc>
        <w:tc>
          <w:tcPr>
            <w:tcW w:w="1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C9CE8A"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Département</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05738D"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Coût (FCFA)</w:t>
            </w:r>
          </w:p>
        </w:tc>
        <w:tc>
          <w:tcPr>
            <w:tcW w:w="1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2EC5E1"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Caution</w:t>
            </w:r>
          </w:p>
        </w:tc>
        <w:tc>
          <w:tcPr>
            <w:tcW w:w="11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6A4AE3"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 xml:space="preserve">Nombre </w:t>
            </w:r>
          </w:p>
        </w:tc>
      </w:tr>
      <w:tr w:rsidR="00792D68" w:rsidRPr="00792D68" w14:paraId="65950A1A" w14:textId="77777777" w:rsidTr="0048676B">
        <w:trPr>
          <w:trHeight w:val="422"/>
          <w:jc w:val="center"/>
        </w:trPr>
        <w:tc>
          <w:tcPr>
            <w:tcW w:w="2354" w:type="dxa"/>
            <w:vMerge w:val="restart"/>
            <w:tcBorders>
              <w:top w:val="single" w:sz="4" w:space="0" w:color="auto"/>
              <w:left w:val="single" w:sz="4" w:space="0" w:color="auto"/>
              <w:right w:val="single" w:sz="4" w:space="0" w:color="auto"/>
            </w:tcBorders>
            <w:shd w:val="clear" w:color="auto" w:fill="auto"/>
            <w:vAlign w:val="center"/>
          </w:tcPr>
          <w:p w14:paraId="301A6020"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Construction d’une mini adduction d’eau potable à énergie solaire</w:t>
            </w:r>
          </w:p>
        </w:tc>
        <w:tc>
          <w:tcPr>
            <w:tcW w:w="1610" w:type="dxa"/>
            <w:vMerge w:val="restart"/>
            <w:tcBorders>
              <w:top w:val="single" w:sz="4" w:space="0" w:color="auto"/>
              <w:left w:val="single" w:sz="4" w:space="0" w:color="auto"/>
              <w:right w:val="single" w:sz="4" w:space="0" w:color="auto"/>
            </w:tcBorders>
            <w:shd w:val="clear" w:color="auto" w:fill="auto"/>
            <w:vAlign w:val="center"/>
          </w:tcPr>
          <w:p w14:paraId="7EE67F77"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Extrême-Nord</w:t>
            </w:r>
          </w:p>
        </w:tc>
        <w:tc>
          <w:tcPr>
            <w:tcW w:w="1639" w:type="dxa"/>
            <w:tcBorders>
              <w:top w:val="single" w:sz="4" w:space="0" w:color="auto"/>
              <w:left w:val="single" w:sz="4" w:space="0" w:color="auto"/>
              <w:right w:val="single" w:sz="4" w:space="0" w:color="auto"/>
            </w:tcBorders>
            <w:shd w:val="clear" w:color="auto" w:fill="auto"/>
            <w:vAlign w:val="center"/>
          </w:tcPr>
          <w:p w14:paraId="6BB5023F"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Mayo-Tsanaga</w:t>
            </w:r>
          </w:p>
        </w:tc>
        <w:tc>
          <w:tcPr>
            <w:tcW w:w="1898" w:type="dxa"/>
            <w:tcBorders>
              <w:top w:val="single" w:sz="4" w:space="0" w:color="auto"/>
              <w:left w:val="single" w:sz="4" w:space="0" w:color="auto"/>
              <w:right w:val="single" w:sz="4" w:space="0" w:color="auto"/>
            </w:tcBorders>
            <w:shd w:val="clear" w:color="auto" w:fill="auto"/>
            <w:vAlign w:val="center"/>
          </w:tcPr>
          <w:p w14:paraId="1A241B35"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iCs/>
                <w:color w:val="000000" w:themeColor="text1"/>
                <w:lang w:eastAsia="fr-FR"/>
              </w:rPr>
              <w:t>66 000 000</w:t>
            </w:r>
          </w:p>
        </w:tc>
        <w:tc>
          <w:tcPr>
            <w:tcW w:w="1429" w:type="dxa"/>
            <w:tcBorders>
              <w:top w:val="single" w:sz="4" w:space="0" w:color="auto"/>
              <w:left w:val="single" w:sz="4" w:space="0" w:color="auto"/>
              <w:right w:val="single" w:sz="4" w:space="0" w:color="auto"/>
            </w:tcBorders>
            <w:shd w:val="clear" w:color="auto" w:fill="auto"/>
            <w:vAlign w:val="center"/>
          </w:tcPr>
          <w:p w14:paraId="76347E84"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iCs/>
                <w:color w:val="000000" w:themeColor="text1"/>
                <w:lang w:eastAsia="fr-FR"/>
              </w:rPr>
              <w:t>1 320 000</w:t>
            </w:r>
          </w:p>
        </w:tc>
        <w:tc>
          <w:tcPr>
            <w:tcW w:w="1130" w:type="dxa"/>
            <w:tcBorders>
              <w:top w:val="single" w:sz="4" w:space="0" w:color="auto"/>
              <w:left w:val="single" w:sz="4" w:space="0" w:color="auto"/>
              <w:right w:val="single" w:sz="4" w:space="0" w:color="auto"/>
            </w:tcBorders>
            <w:shd w:val="clear" w:color="auto" w:fill="auto"/>
            <w:vAlign w:val="center"/>
          </w:tcPr>
          <w:p w14:paraId="56E68BFB"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iCs/>
                <w:color w:val="000000" w:themeColor="text1"/>
                <w:lang w:eastAsia="fr-FR"/>
              </w:rPr>
              <w:t>03</w:t>
            </w:r>
          </w:p>
        </w:tc>
      </w:tr>
      <w:tr w:rsidR="00792D68" w:rsidRPr="00792D68" w14:paraId="347D3D4A" w14:textId="77777777" w:rsidTr="00511494">
        <w:trPr>
          <w:trHeight w:val="111"/>
          <w:jc w:val="center"/>
        </w:trPr>
        <w:tc>
          <w:tcPr>
            <w:tcW w:w="2354" w:type="dxa"/>
            <w:vMerge/>
            <w:tcBorders>
              <w:top w:val="single" w:sz="4" w:space="0" w:color="auto"/>
              <w:left w:val="single" w:sz="4" w:space="0" w:color="auto"/>
              <w:right w:val="single" w:sz="4" w:space="0" w:color="auto"/>
            </w:tcBorders>
            <w:shd w:val="clear" w:color="auto" w:fill="auto"/>
            <w:vAlign w:val="center"/>
          </w:tcPr>
          <w:p w14:paraId="21B17332"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610" w:type="dxa"/>
            <w:vMerge/>
            <w:tcBorders>
              <w:left w:val="single" w:sz="4" w:space="0" w:color="auto"/>
              <w:right w:val="single" w:sz="4" w:space="0" w:color="auto"/>
            </w:tcBorders>
            <w:shd w:val="clear" w:color="auto" w:fill="auto"/>
            <w:vAlign w:val="center"/>
          </w:tcPr>
          <w:p w14:paraId="2F9D0049"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639" w:type="dxa"/>
            <w:tcBorders>
              <w:left w:val="single" w:sz="4" w:space="0" w:color="auto"/>
              <w:right w:val="single" w:sz="4" w:space="0" w:color="auto"/>
            </w:tcBorders>
            <w:shd w:val="clear" w:color="auto" w:fill="auto"/>
          </w:tcPr>
          <w:p w14:paraId="3520B00F"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Diamaré</w:t>
            </w:r>
          </w:p>
        </w:tc>
        <w:tc>
          <w:tcPr>
            <w:tcW w:w="1898" w:type="dxa"/>
            <w:tcBorders>
              <w:top w:val="single" w:sz="4" w:space="0" w:color="auto"/>
              <w:left w:val="single" w:sz="4" w:space="0" w:color="auto"/>
              <w:right w:val="single" w:sz="4" w:space="0" w:color="auto"/>
            </w:tcBorders>
            <w:shd w:val="clear" w:color="auto" w:fill="auto"/>
            <w:vAlign w:val="center"/>
          </w:tcPr>
          <w:p w14:paraId="420F0A7D"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iCs/>
                <w:color w:val="000000" w:themeColor="text1"/>
                <w:lang w:eastAsia="fr-FR"/>
              </w:rPr>
              <w:t>44 000 000</w:t>
            </w:r>
          </w:p>
        </w:tc>
        <w:tc>
          <w:tcPr>
            <w:tcW w:w="1429" w:type="dxa"/>
            <w:tcBorders>
              <w:top w:val="single" w:sz="4" w:space="0" w:color="auto"/>
              <w:left w:val="single" w:sz="4" w:space="0" w:color="auto"/>
              <w:right w:val="single" w:sz="4" w:space="0" w:color="auto"/>
            </w:tcBorders>
            <w:shd w:val="clear" w:color="auto" w:fill="auto"/>
            <w:vAlign w:val="center"/>
          </w:tcPr>
          <w:p w14:paraId="56122B7C"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iCs/>
                <w:color w:val="000000" w:themeColor="text1"/>
                <w:lang w:eastAsia="fr-FR"/>
              </w:rPr>
              <w:t>880 000</w:t>
            </w:r>
          </w:p>
        </w:tc>
        <w:tc>
          <w:tcPr>
            <w:tcW w:w="1130" w:type="dxa"/>
            <w:tcBorders>
              <w:top w:val="single" w:sz="4" w:space="0" w:color="auto"/>
              <w:left w:val="single" w:sz="4" w:space="0" w:color="auto"/>
              <w:right w:val="single" w:sz="4" w:space="0" w:color="auto"/>
            </w:tcBorders>
            <w:shd w:val="clear" w:color="auto" w:fill="auto"/>
            <w:vAlign w:val="center"/>
          </w:tcPr>
          <w:p w14:paraId="121B183B"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iCs/>
                <w:color w:val="000000" w:themeColor="text1"/>
                <w:lang w:eastAsia="fr-FR"/>
              </w:rPr>
              <w:t>02</w:t>
            </w:r>
          </w:p>
        </w:tc>
      </w:tr>
      <w:tr w:rsidR="00511494" w:rsidRPr="00792D68" w14:paraId="7264956A" w14:textId="77777777" w:rsidTr="0048676B">
        <w:trPr>
          <w:trHeight w:val="278"/>
          <w:jc w:val="center"/>
        </w:trPr>
        <w:tc>
          <w:tcPr>
            <w:tcW w:w="2354" w:type="dxa"/>
            <w:vMerge/>
            <w:tcBorders>
              <w:left w:val="single" w:sz="4" w:space="0" w:color="auto"/>
              <w:bottom w:val="single" w:sz="4" w:space="0" w:color="auto"/>
              <w:right w:val="single" w:sz="4" w:space="0" w:color="auto"/>
            </w:tcBorders>
            <w:shd w:val="clear" w:color="auto" w:fill="auto"/>
            <w:vAlign w:val="center"/>
          </w:tcPr>
          <w:p w14:paraId="43A52004"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3249" w:type="dxa"/>
            <w:gridSpan w:val="2"/>
            <w:tcBorders>
              <w:left w:val="single" w:sz="4" w:space="0" w:color="auto"/>
              <w:bottom w:val="single" w:sz="4" w:space="0" w:color="auto"/>
              <w:right w:val="single" w:sz="4" w:space="0" w:color="auto"/>
            </w:tcBorders>
            <w:shd w:val="clear" w:color="auto" w:fill="auto"/>
            <w:vAlign w:val="center"/>
          </w:tcPr>
          <w:p w14:paraId="30CA1504"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Total</w:t>
            </w:r>
          </w:p>
        </w:tc>
        <w:tc>
          <w:tcPr>
            <w:tcW w:w="1898" w:type="dxa"/>
            <w:tcBorders>
              <w:left w:val="single" w:sz="4" w:space="0" w:color="auto"/>
              <w:bottom w:val="single" w:sz="4" w:space="0" w:color="auto"/>
              <w:right w:val="single" w:sz="4" w:space="0" w:color="auto"/>
            </w:tcBorders>
            <w:shd w:val="clear" w:color="auto" w:fill="auto"/>
            <w:vAlign w:val="center"/>
          </w:tcPr>
          <w:p w14:paraId="539512F1"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110 000 000</w:t>
            </w:r>
          </w:p>
        </w:tc>
        <w:tc>
          <w:tcPr>
            <w:tcW w:w="1429" w:type="dxa"/>
            <w:tcBorders>
              <w:left w:val="single" w:sz="4" w:space="0" w:color="auto"/>
              <w:bottom w:val="single" w:sz="4" w:space="0" w:color="auto"/>
              <w:right w:val="single" w:sz="4" w:space="0" w:color="auto"/>
            </w:tcBorders>
            <w:shd w:val="clear" w:color="auto" w:fill="auto"/>
            <w:vAlign w:val="center"/>
          </w:tcPr>
          <w:p w14:paraId="19049540"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2 200 000</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5FDE68BA" w14:textId="77777777" w:rsidR="00511494" w:rsidRPr="00792D68" w:rsidRDefault="00511494" w:rsidP="0048676B">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792D68">
              <w:rPr>
                <w:rFonts w:asciiTheme="majorBidi" w:eastAsia="Times New Roman" w:hAnsiTheme="majorBidi" w:cstheme="majorBidi"/>
                <w:b/>
                <w:iCs/>
                <w:color w:val="000000" w:themeColor="text1"/>
                <w:lang w:eastAsia="fr-FR"/>
              </w:rPr>
              <w:t>05</w:t>
            </w:r>
          </w:p>
        </w:tc>
      </w:tr>
      <w:bookmarkEnd w:id="10"/>
    </w:tbl>
    <w:p w14:paraId="3D2A7548" w14:textId="77777777" w:rsidR="00511494" w:rsidRPr="00792D68" w:rsidRDefault="00511494" w:rsidP="00354304">
      <w:pPr>
        <w:widowControl w:val="0"/>
        <w:autoSpaceDE w:val="0"/>
        <w:autoSpaceDN w:val="0"/>
        <w:adjustRightInd w:val="0"/>
        <w:spacing w:after="0" w:line="240" w:lineRule="exact"/>
        <w:ind w:right="136"/>
        <w:jc w:val="both"/>
        <w:rPr>
          <w:rFonts w:asciiTheme="majorBidi" w:eastAsia="Times New Roman" w:hAnsiTheme="majorBidi" w:cstheme="majorBidi"/>
          <w:iCs/>
          <w:color w:val="000000" w:themeColor="text1"/>
          <w:sz w:val="2"/>
          <w:szCs w:val="2"/>
          <w:lang w:eastAsia="fr-FR"/>
        </w:rPr>
      </w:pPr>
    </w:p>
    <w:p w14:paraId="732CD526" w14:textId="65E5225A" w:rsidR="00354304" w:rsidRPr="00792D68" w:rsidRDefault="00354304" w:rsidP="00C91706">
      <w:pPr>
        <w:pStyle w:val="PetitTitreAAO"/>
        <w:rPr>
          <w:rFonts w:asciiTheme="majorBidi" w:hAnsiTheme="majorBidi" w:cstheme="majorBidi"/>
          <w:color w:val="000000" w:themeColor="text1"/>
        </w:rPr>
      </w:pPr>
      <w:r w:rsidRPr="00792D68">
        <w:rPr>
          <w:rFonts w:asciiTheme="majorBidi" w:hAnsiTheme="majorBidi" w:cstheme="majorBidi"/>
          <w:color w:val="000000" w:themeColor="text1"/>
        </w:rPr>
        <w:t>Consistance des travaux</w:t>
      </w:r>
    </w:p>
    <w:p w14:paraId="19F9F530" w14:textId="0DB84857" w:rsidR="00354304" w:rsidRPr="00792D68" w:rsidRDefault="00354304" w:rsidP="00354304">
      <w:pPr>
        <w:autoSpaceDE w:val="0"/>
        <w:autoSpaceDN w:val="0"/>
        <w:adjustRightInd w:val="0"/>
        <w:spacing w:after="120"/>
        <w:ind w:left="510" w:hanging="510"/>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b/>
          <w:color w:val="000000" w:themeColor="text1"/>
          <w:lang w:eastAsia="fr-FR"/>
        </w:rPr>
        <w:t>Les travaux comprennent</w:t>
      </w:r>
      <w:r w:rsidRPr="00792D68">
        <w:rPr>
          <w:rFonts w:asciiTheme="majorBidi" w:eastAsia="Times New Roman" w:hAnsiTheme="majorBidi" w:cstheme="majorBidi"/>
          <w:color w:val="000000" w:themeColor="text1"/>
          <w:lang w:eastAsia="fr-FR"/>
        </w:rPr>
        <w:t> </w:t>
      </w:r>
      <w:r w:rsidR="009C1445" w:rsidRPr="00792D68">
        <w:rPr>
          <w:rFonts w:asciiTheme="majorBidi" w:eastAsia="Times New Roman" w:hAnsiTheme="majorBidi" w:cstheme="majorBidi"/>
          <w:color w:val="000000" w:themeColor="text1"/>
          <w:lang w:eastAsia="fr-FR"/>
        </w:rPr>
        <w:t xml:space="preserve">pour chaque localité concernée </w:t>
      </w:r>
      <w:r w:rsidRPr="00792D68">
        <w:rPr>
          <w:rFonts w:asciiTheme="majorBidi" w:eastAsia="Times New Roman" w:hAnsiTheme="majorBidi" w:cstheme="majorBidi"/>
          <w:color w:val="000000" w:themeColor="text1"/>
          <w:lang w:eastAsia="fr-FR"/>
        </w:rPr>
        <w:t xml:space="preserve">:  </w:t>
      </w:r>
    </w:p>
    <w:p w14:paraId="46665321" w14:textId="77777777" w:rsidR="00996F78" w:rsidRPr="00792D68"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bookmarkStart w:id="11" w:name="_Hlk221706428"/>
      <w:bookmarkStart w:id="12" w:name="_Hlk221710057"/>
      <w:r w:rsidRPr="00792D68">
        <w:rPr>
          <w:rFonts w:ascii="Times New Roman" w:eastAsia="Times New Roman" w:hAnsi="Times New Roman" w:cs="Times New Roman"/>
          <w:color w:val="000000" w:themeColor="text1"/>
          <w:lang w:eastAsia="fr-FR"/>
        </w:rPr>
        <w:t>Les travaux préparatoires, installation et repli du chantier ;</w:t>
      </w:r>
    </w:p>
    <w:p w14:paraId="5E8FEBC8" w14:textId="77777777" w:rsidR="00996F78" w:rsidRPr="00792D68"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La réalisation études hydro-géophysiques ;</w:t>
      </w:r>
    </w:p>
    <w:p w14:paraId="52554CD8" w14:textId="77777777" w:rsidR="00996F78" w:rsidRPr="00792D68"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La foration ;</w:t>
      </w:r>
    </w:p>
    <w:p w14:paraId="2D71D79B" w14:textId="77777777" w:rsidR="00996F78" w:rsidRPr="00792D68"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L’équipement du forage ;</w:t>
      </w:r>
    </w:p>
    <w:p w14:paraId="036926AF" w14:textId="77777777" w:rsidR="00996F78" w:rsidRPr="00792D68"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Le développement et les essais de débit du forage ;</w:t>
      </w:r>
    </w:p>
    <w:p w14:paraId="73FDC516" w14:textId="77777777" w:rsidR="00996F78" w:rsidRPr="00792D68"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La désinfection du forage au chlore ;</w:t>
      </w:r>
    </w:p>
    <w:p w14:paraId="697EE210" w14:textId="77777777" w:rsidR="00996F78" w:rsidRPr="00792D68"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L’analyse et traitement physico-chimique et bactériologique de l’eau ;</w:t>
      </w:r>
    </w:p>
    <w:p w14:paraId="43B3706E" w14:textId="77777777" w:rsidR="00996F78" w:rsidRPr="00792D68"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lastRenderedPageBreak/>
        <w:t>La réalisation de la tête du forage ;</w:t>
      </w:r>
    </w:p>
    <w:p w14:paraId="55ED0606" w14:textId="77777777" w:rsidR="00996F78" w:rsidRPr="00792D68"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La sécurisation du forage dans un regard ;</w:t>
      </w:r>
    </w:p>
    <w:p w14:paraId="010CFAC3" w14:textId="77777777" w:rsidR="00996F78" w:rsidRPr="00792D68"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La construction du réservoir de stockage d’eau/château ;</w:t>
      </w:r>
    </w:p>
    <w:p w14:paraId="69FCB180" w14:textId="77777777" w:rsidR="00996F78" w:rsidRPr="00792D68"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La construction de deux bornes fontaines munies de deux robinets chacune ;</w:t>
      </w:r>
    </w:p>
    <w:p w14:paraId="1E327137" w14:textId="77777777" w:rsidR="00996F78" w:rsidRPr="00792D68"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 xml:space="preserve">La fourniture et pose des canalisations/conduites ; </w:t>
      </w:r>
    </w:p>
    <w:p w14:paraId="102E17A3" w14:textId="77777777" w:rsidR="00996F78" w:rsidRPr="00792D68"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La fourniture et pose d’une pompe immergée à énergie solaire et d’un contrôleur de pompe ;</w:t>
      </w:r>
    </w:p>
    <w:p w14:paraId="534D74B9" w14:textId="77777777" w:rsidR="00996F78" w:rsidRPr="00792D68"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La fourniture et installation des équipements solaires (champ photovoltaïque) ;</w:t>
      </w:r>
    </w:p>
    <w:p w14:paraId="5D83B300" w14:textId="77777777" w:rsidR="00996F78" w:rsidRPr="00792D68"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La prise en compte des aspects socio-environnementaux ;</w:t>
      </w:r>
    </w:p>
    <w:p w14:paraId="2076E004" w14:textId="77777777" w:rsidR="00996F78" w:rsidRPr="00792D68"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heme="majorBidi" w:eastAsia="Times New Roman" w:hAnsiTheme="majorBidi" w:cstheme="majorBidi"/>
          <w:color w:val="000000" w:themeColor="text1"/>
          <w:lang w:eastAsia="fr-FR"/>
        </w:rPr>
        <w:t>Communication ;</w:t>
      </w:r>
    </w:p>
    <w:p w14:paraId="0B7CCB34" w14:textId="77777777" w:rsidR="00996F78" w:rsidRPr="00792D68"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La mise sur pied des comités de Gestion et leur Formation ;</w:t>
      </w:r>
    </w:p>
    <w:p w14:paraId="4D8C43E2" w14:textId="77777777" w:rsidR="00996F78" w:rsidRPr="00792D68"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La fourniture au comité de gestion d’un kit d’entretien ;</w:t>
      </w:r>
    </w:p>
    <w:p w14:paraId="7AEAAD56" w14:textId="55A63CFF" w:rsidR="00625457" w:rsidRPr="00792D68" w:rsidRDefault="00996F78" w:rsidP="00996F78">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Remise en état du site</w:t>
      </w:r>
      <w:bookmarkEnd w:id="11"/>
      <w:bookmarkEnd w:id="12"/>
      <w:r w:rsidR="00625457" w:rsidRPr="00792D68">
        <w:rPr>
          <w:rFonts w:asciiTheme="majorBidi" w:eastAsia="Times New Roman" w:hAnsiTheme="majorBidi" w:cstheme="majorBidi"/>
          <w:color w:val="000000" w:themeColor="text1"/>
          <w:lang w:eastAsia="fr-FR"/>
        </w:rPr>
        <w:t>.</w:t>
      </w:r>
    </w:p>
    <w:p w14:paraId="0247612F" w14:textId="77777777" w:rsidR="00354304" w:rsidRPr="00792D68" w:rsidRDefault="00354304" w:rsidP="004520F4">
      <w:pPr>
        <w:spacing w:after="120"/>
        <w:jc w:val="both"/>
        <w:rPr>
          <w:rFonts w:asciiTheme="majorBidi" w:eastAsia="Times New Roman" w:hAnsiTheme="majorBidi" w:cstheme="majorBidi"/>
          <w:b/>
          <w:color w:val="000000" w:themeColor="text1"/>
          <w:lang w:eastAsia="fr-FR"/>
        </w:rPr>
      </w:pPr>
      <w:r w:rsidRPr="00792D68">
        <w:rPr>
          <w:rFonts w:asciiTheme="majorBidi" w:eastAsia="Times New Roman" w:hAnsiTheme="majorBidi" w:cstheme="majorBidi"/>
          <w:b/>
          <w:color w:val="000000" w:themeColor="text1"/>
          <w:lang w:eastAsia="fr-FR"/>
        </w:rPr>
        <w:t>Le système de pompage solaire comprend :</w:t>
      </w:r>
    </w:p>
    <w:p w14:paraId="65F9CC5B" w14:textId="77777777" w:rsidR="00ED2480" w:rsidRPr="00792D68"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3B21A197" w14:textId="77777777" w:rsidR="00ED2480" w:rsidRPr="00792D68"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Une pompe immergée et ses accessoires de type GRUNDFOS ou équivalent ;</w:t>
      </w:r>
    </w:p>
    <w:p w14:paraId="1440F23A" w14:textId="77777777" w:rsidR="00ED2480" w:rsidRPr="00792D68"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Un réservoir de stockage/Château ;</w:t>
      </w:r>
    </w:p>
    <w:p w14:paraId="1A9962C8" w14:textId="77777777" w:rsidR="00ED2480" w:rsidRPr="00792D68"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Deux bornes fontaines constituées chacune de :</w:t>
      </w:r>
    </w:p>
    <w:p w14:paraId="096F3F9E" w14:textId="77777777" w:rsidR="00ED2480" w:rsidRPr="00792D68"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Une dalle légèrement inclinée ;</w:t>
      </w:r>
    </w:p>
    <w:p w14:paraId="0BE84347" w14:textId="77777777" w:rsidR="00ED2480" w:rsidRPr="00792D68"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Un muret carrelé, mini de deux robinets ;</w:t>
      </w:r>
    </w:p>
    <w:p w14:paraId="6869BB14" w14:textId="77777777" w:rsidR="00ED2480" w:rsidRPr="00792D68"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Un canal et puits perdu pour l'évacuation des eaux ;</w:t>
      </w:r>
    </w:p>
    <w:p w14:paraId="3B3AE8A0" w14:textId="77777777" w:rsidR="00ED2480" w:rsidRPr="00792D68"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Un anti-bourbier à la périphérie ;</w:t>
      </w:r>
    </w:p>
    <w:p w14:paraId="5DFB0D5A" w14:textId="77777777" w:rsidR="00ED2480" w:rsidRPr="00792D68"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Une rampe d’accès ;</w:t>
      </w:r>
    </w:p>
    <w:p w14:paraId="033C1DA0" w14:textId="77777777" w:rsidR="00ED2480" w:rsidRPr="00792D68"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Un regard de contrôle et d’entretien des conduites ;</w:t>
      </w:r>
    </w:p>
    <w:p w14:paraId="34493421" w14:textId="77777777" w:rsidR="00ED2480" w:rsidRPr="00792D68"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Canalisations d’alimentation des bornes fontaine ;</w:t>
      </w:r>
    </w:p>
    <w:p w14:paraId="7761A7E2" w14:textId="77777777" w:rsidR="00ED2480" w:rsidRPr="00792D68"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Panneaux solaires posés sur supports en béton/Galva au-dessus du réservoir de stockage d’eau.</w:t>
      </w:r>
    </w:p>
    <w:p w14:paraId="47839181" w14:textId="04BF82A2" w:rsidR="00F549A5" w:rsidRPr="00792D68" w:rsidRDefault="006803CF" w:rsidP="00C91706">
      <w:pPr>
        <w:pStyle w:val="PetitTitreAAO"/>
        <w:rPr>
          <w:rFonts w:asciiTheme="majorBidi" w:hAnsiTheme="majorBidi" w:cstheme="majorBidi"/>
          <w:color w:val="000000" w:themeColor="text1"/>
        </w:rPr>
      </w:pPr>
      <w:r w:rsidRPr="00792D68">
        <w:rPr>
          <w:rFonts w:asciiTheme="majorBidi" w:hAnsiTheme="majorBidi" w:cstheme="majorBidi"/>
          <w:color w:val="000000" w:themeColor="text1"/>
        </w:rPr>
        <w:t>Tranches/</w:t>
      </w:r>
      <w:r w:rsidR="00F549A5" w:rsidRPr="00792D68">
        <w:rPr>
          <w:rFonts w:asciiTheme="majorBidi" w:hAnsiTheme="majorBidi" w:cstheme="majorBidi"/>
          <w:color w:val="000000" w:themeColor="text1"/>
        </w:rPr>
        <w:t>Allotissement</w:t>
      </w:r>
    </w:p>
    <w:p w14:paraId="02453753" w14:textId="6BD081F1" w:rsidR="001B11AC" w:rsidRPr="00792D68" w:rsidRDefault="004C14D3" w:rsidP="003B19DD">
      <w:pPr>
        <w:spacing w:line="240" w:lineRule="auto"/>
        <w:ind w:firstLine="360"/>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 xml:space="preserve">Le présent Appel d’Offres présente </w:t>
      </w:r>
      <w:r w:rsidR="00511494" w:rsidRPr="00792D68">
        <w:rPr>
          <w:rFonts w:asciiTheme="majorBidi" w:eastAsia="Times New Roman" w:hAnsiTheme="majorBidi" w:cstheme="majorBidi"/>
          <w:color w:val="000000" w:themeColor="text1"/>
          <w:lang w:eastAsia="fr-FR"/>
        </w:rPr>
        <w:t xml:space="preserve">deux (02) lots </w:t>
      </w:r>
      <w:r w:rsidRPr="00792D68">
        <w:rPr>
          <w:rFonts w:asciiTheme="majorBidi" w:eastAsia="Times New Roman" w:hAnsiTheme="majorBidi" w:cstheme="majorBidi"/>
          <w:color w:val="000000" w:themeColor="text1"/>
          <w:lang w:eastAsia="fr-FR"/>
        </w:rPr>
        <w:t xml:space="preserve">et une tranche unique </w:t>
      </w:r>
      <w:r w:rsidR="00D2491D" w:rsidRPr="00792D68">
        <w:rPr>
          <w:rFonts w:asciiTheme="majorBidi" w:eastAsia="Times New Roman" w:hAnsiTheme="majorBidi" w:cstheme="majorBidi"/>
          <w:color w:val="000000" w:themeColor="text1"/>
          <w:lang w:eastAsia="fr-FR"/>
        </w:rPr>
        <w:t>selon l</w:t>
      </w:r>
      <w:r w:rsidR="00F656EA" w:rsidRPr="00792D68">
        <w:rPr>
          <w:rFonts w:asciiTheme="majorBidi" w:eastAsia="Times New Roman" w:hAnsiTheme="majorBidi" w:cstheme="majorBidi"/>
          <w:color w:val="000000" w:themeColor="text1"/>
          <w:lang w:eastAsia="fr-FR"/>
        </w:rPr>
        <w:t>es détails</w:t>
      </w:r>
      <w:r w:rsidR="00D2491D" w:rsidRPr="00792D68">
        <w:rPr>
          <w:rFonts w:asciiTheme="majorBidi" w:eastAsia="Times New Roman" w:hAnsiTheme="majorBidi" w:cstheme="majorBidi"/>
          <w:color w:val="000000" w:themeColor="text1"/>
          <w:lang w:eastAsia="fr-FR"/>
        </w:rPr>
        <w:t xml:space="preserve"> ci-après :</w:t>
      </w:r>
    </w:p>
    <w:tbl>
      <w:tblPr>
        <w:tblStyle w:val="Grilledutableau"/>
        <w:tblW w:w="0" w:type="auto"/>
        <w:tblLayout w:type="fixed"/>
        <w:tblLook w:val="04A0" w:firstRow="1" w:lastRow="0" w:firstColumn="1" w:lastColumn="0" w:noHBand="0" w:noVBand="1"/>
      </w:tblPr>
      <w:tblGrid>
        <w:gridCol w:w="562"/>
        <w:gridCol w:w="3119"/>
        <w:gridCol w:w="1559"/>
        <w:gridCol w:w="1559"/>
        <w:gridCol w:w="1560"/>
        <w:gridCol w:w="1842"/>
      </w:tblGrid>
      <w:tr w:rsidR="00792D68" w:rsidRPr="00792D68" w14:paraId="6CC07CA1" w14:textId="77777777" w:rsidTr="0048676B">
        <w:trPr>
          <w:trHeight w:val="330"/>
        </w:trPr>
        <w:tc>
          <w:tcPr>
            <w:tcW w:w="562" w:type="dxa"/>
            <w:hideMark/>
          </w:tcPr>
          <w:p w14:paraId="6D5573D1" w14:textId="77777777" w:rsidR="00511494" w:rsidRPr="00792D68" w:rsidRDefault="00511494" w:rsidP="0048676B">
            <w:pPr>
              <w:jc w:val="center"/>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color w:val="000000" w:themeColor="text1"/>
                <w:lang w:eastAsia="fr-FR"/>
              </w:rPr>
              <w:t>Lot</w:t>
            </w:r>
          </w:p>
        </w:tc>
        <w:tc>
          <w:tcPr>
            <w:tcW w:w="3119" w:type="dxa"/>
            <w:hideMark/>
          </w:tcPr>
          <w:p w14:paraId="02491DC7" w14:textId="77777777" w:rsidR="00511494" w:rsidRPr="00792D68" w:rsidRDefault="00511494" w:rsidP="0048676B">
            <w:pPr>
              <w:jc w:val="center"/>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color w:val="000000" w:themeColor="text1"/>
                <w:lang w:eastAsia="fr-FR"/>
              </w:rPr>
              <w:t>Projet</w:t>
            </w:r>
          </w:p>
        </w:tc>
        <w:tc>
          <w:tcPr>
            <w:tcW w:w="1559" w:type="dxa"/>
            <w:hideMark/>
          </w:tcPr>
          <w:p w14:paraId="4A0810B7" w14:textId="77777777" w:rsidR="00511494" w:rsidRPr="00792D68" w:rsidRDefault="00511494" w:rsidP="0048676B">
            <w:pPr>
              <w:jc w:val="center"/>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color w:val="000000" w:themeColor="text1"/>
                <w:lang w:eastAsia="fr-FR"/>
              </w:rPr>
              <w:t>Département</w:t>
            </w:r>
          </w:p>
        </w:tc>
        <w:tc>
          <w:tcPr>
            <w:tcW w:w="1559" w:type="dxa"/>
            <w:hideMark/>
          </w:tcPr>
          <w:p w14:paraId="327629E1" w14:textId="77777777" w:rsidR="00511494" w:rsidRPr="00792D68" w:rsidRDefault="00511494" w:rsidP="0048676B">
            <w:pPr>
              <w:jc w:val="center"/>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color w:val="000000" w:themeColor="text1"/>
                <w:lang w:eastAsia="fr-FR"/>
              </w:rPr>
              <w:t>Commune</w:t>
            </w:r>
          </w:p>
        </w:tc>
        <w:tc>
          <w:tcPr>
            <w:tcW w:w="1560" w:type="dxa"/>
            <w:hideMark/>
          </w:tcPr>
          <w:p w14:paraId="7A316EB5" w14:textId="77777777" w:rsidR="00511494" w:rsidRPr="00792D68" w:rsidRDefault="00511494" w:rsidP="0048676B">
            <w:pPr>
              <w:jc w:val="center"/>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color w:val="000000" w:themeColor="text1"/>
                <w:lang w:eastAsia="fr-FR"/>
              </w:rPr>
              <w:t>Localité</w:t>
            </w:r>
          </w:p>
        </w:tc>
        <w:tc>
          <w:tcPr>
            <w:tcW w:w="1842" w:type="dxa"/>
            <w:hideMark/>
          </w:tcPr>
          <w:p w14:paraId="55710B04" w14:textId="77777777" w:rsidR="00511494" w:rsidRPr="00792D68" w:rsidRDefault="00511494" w:rsidP="0048676B">
            <w:pPr>
              <w:jc w:val="center"/>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color w:val="000000" w:themeColor="text1"/>
                <w:sz w:val="20"/>
                <w:szCs w:val="20"/>
                <w:lang w:eastAsia="fr-FR"/>
              </w:rPr>
              <w:t>Coût TTC(FCFA)</w:t>
            </w:r>
          </w:p>
        </w:tc>
      </w:tr>
      <w:tr w:rsidR="00792D68" w:rsidRPr="00792D68" w14:paraId="4E8A8A5A" w14:textId="77777777" w:rsidTr="00792D68">
        <w:trPr>
          <w:trHeight w:val="111"/>
        </w:trPr>
        <w:tc>
          <w:tcPr>
            <w:tcW w:w="562" w:type="dxa"/>
            <w:vMerge w:val="restart"/>
            <w:vAlign w:val="center"/>
            <w:hideMark/>
          </w:tcPr>
          <w:p w14:paraId="2F7A2713" w14:textId="77777777" w:rsidR="00511494" w:rsidRPr="00792D68" w:rsidRDefault="00511494" w:rsidP="0048676B">
            <w:pPr>
              <w:jc w:val="center"/>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color w:val="000000" w:themeColor="text1"/>
                <w:sz w:val="20"/>
                <w:szCs w:val="20"/>
                <w:lang w:eastAsia="fr-FR"/>
              </w:rPr>
              <w:t>1</w:t>
            </w:r>
          </w:p>
        </w:tc>
        <w:tc>
          <w:tcPr>
            <w:tcW w:w="3119" w:type="dxa"/>
            <w:vMerge w:val="restart"/>
            <w:hideMark/>
          </w:tcPr>
          <w:p w14:paraId="7C39BDAB" w14:textId="77777777" w:rsidR="00511494" w:rsidRPr="00792D68" w:rsidRDefault="00511494" w:rsidP="0048676B">
            <w:pPr>
              <w:jc w:val="center"/>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color w:val="000000" w:themeColor="text1"/>
                <w:lang w:eastAsia="fr-FR"/>
              </w:rPr>
              <w:t>Construction d’une mini adduction d’eau potable à énergie solaire</w:t>
            </w:r>
          </w:p>
        </w:tc>
        <w:tc>
          <w:tcPr>
            <w:tcW w:w="1559" w:type="dxa"/>
            <w:vMerge w:val="restart"/>
            <w:tcBorders>
              <w:top w:val="single" w:sz="4" w:space="0" w:color="auto"/>
              <w:left w:val="single" w:sz="4" w:space="0" w:color="auto"/>
              <w:right w:val="single" w:sz="4" w:space="0" w:color="auto"/>
            </w:tcBorders>
            <w:shd w:val="clear" w:color="auto" w:fill="auto"/>
            <w:vAlign w:val="center"/>
            <w:hideMark/>
          </w:tcPr>
          <w:p w14:paraId="4E2E4B0C" w14:textId="77777777" w:rsidR="00511494" w:rsidRPr="00792D68" w:rsidRDefault="00511494" w:rsidP="0048676B">
            <w:pPr>
              <w:ind w:firstLine="360"/>
              <w:jc w:val="center"/>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b/>
                <w:iCs/>
                <w:color w:val="000000" w:themeColor="text1"/>
                <w:lang w:eastAsia="fr-FR"/>
              </w:rPr>
              <w:t>Mayo-Tsanaga</w:t>
            </w:r>
          </w:p>
        </w:tc>
        <w:tc>
          <w:tcPr>
            <w:tcW w:w="1559" w:type="dxa"/>
            <w:hideMark/>
          </w:tcPr>
          <w:p w14:paraId="6101E3FF" w14:textId="77777777" w:rsidR="00511494" w:rsidRPr="00792D68" w:rsidRDefault="00511494" w:rsidP="0048676B">
            <w:pPr>
              <w:jc w:val="center"/>
              <w:rPr>
                <w:rFonts w:asciiTheme="majorBidi" w:eastAsia="Times New Roman" w:hAnsiTheme="majorBidi" w:cstheme="majorBidi"/>
                <w:b/>
                <w:bCs/>
                <w:iCs/>
                <w:color w:val="000000" w:themeColor="text1"/>
                <w:lang w:eastAsia="fr-FR"/>
              </w:rPr>
            </w:pPr>
            <w:r w:rsidRPr="00792D68">
              <w:rPr>
                <w:rFonts w:asciiTheme="majorBidi" w:eastAsia="Times New Roman" w:hAnsiTheme="majorBidi" w:cstheme="majorBidi"/>
                <w:b/>
                <w:bCs/>
                <w:iCs/>
                <w:color w:val="000000" w:themeColor="text1"/>
                <w:lang w:eastAsia="fr-FR"/>
              </w:rPr>
              <w:t>Mokolo</w:t>
            </w:r>
          </w:p>
        </w:tc>
        <w:tc>
          <w:tcPr>
            <w:tcW w:w="1560" w:type="dxa"/>
            <w:hideMark/>
          </w:tcPr>
          <w:p w14:paraId="2094A945" w14:textId="77777777" w:rsidR="00511494" w:rsidRPr="00792D68" w:rsidRDefault="00511494" w:rsidP="0048676B">
            <w:pPr>
              <w:jc w:val="right"/>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b/>
                <w:bCs/>
                <w:iCs/>
                <w:color w:val="000000" w:themeColor="text1"/>
                <w:lang w:eastAsia="fr-FR"/>
              </w:rPr>
              <w:t>Katamsa</w:t>
            </w:r>
          </w:p>
        </w:tc>
        <w:tc>
          <w:tcPr>
            <w:tcW w:w="1842" w:type="dxa"/>
            <w:hideMark/>
          </w:tcPr>
          <w:p w14:paraId="022E8AAC" w14:textId="77777777" w:rsidR="00511494" w:rsidRPr="00792D68" w:rsidRDefault="00511494" w:rsidP="0048676B">
            <w:pPr>
              <w:jc w:val="right"/>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22 000 000</w:t>
            </w:r>
          </w:p>
        </w:tc>
      </w:tr>
      <w:tr w:rsidR="00792D68" w:rsidRPr="00792D68" w14:paraId="5DAE61EF" w14:textId="77777777" w:rsidTr="00792D68">
        <w:trPr>
          <w:trHeight w:val="73"/>
        </w:trPr>
        <w:tc>
          <w:tcPr>
            <w:tcW w:w="562" w:type="dxa"/>
            <w:vMerge/>
            <w:hideMark/>
          </w:tcPr>
          <w:p w14:paraId="33EA7C6F" w14:textId="77777777" w:rsidR="00511494" w:rsidRPr="00792D68" w:rsidRDefault="00511494" w:rsidP="0048676B">
            <w:pPr>
              <w:ind w:firstLine="360"/>
              <w:rPr>
                <w:rFonts w:asciiTheme="majorBidi" w:eastAsia="Times New Roman" w:hAnsiTheme="majorBidi" w:cstheme="majorBidi"/>
                <w:b/>
                <w:bCs/>
                <w:color w:val="000000" w:themeColor="text1"/>
                <w:lang w:eastAsia="fr-FR"/>
              </w:rPr>
            </w:pPr>
          </w:p>
        </w:tc>
        <w:tc>
          <w:tcPr>
            <w:tcW w:w="3119" w:type="dxa"/>
            <w:vMerge/>
            <w:hideMark/>
          </w:tcPr>
          <w:p w14:paraId="45B481B8" w14:textId="77777777" w:rsidR="00511494" w:rsidRPr="00792D68" w:rsidRDefault="00511494" w:rsidP="0048676B">
            <w:pPr>
              <w:ind w:firstLine="360"/>
              <w:rPr>
                <w:rFonts w:asciiTheme="majorBidi" w:eastAsia="Times New Roman" w:hAnsiTheme="majorBidi" w:cstheme="majorBidi"/>
                <w:b/>
                <w:bCs/>
                <w:color w:val="000000" w:themeColor="text1"/>
                <w:lang w:eastAsia="fr-FR"/>
              </w:rPr>
            </w:pPr>
          </w:p>
        </w:tc>
        <w:tc>
          <w:tcPr>
            <w:tcW w:w="1559" w:type="dxa"/>
            <w:vMerge/>
            <w:tcBorders>
              <w:left w:val="single" w:sz="4" w:space="0" w:color="auto"/>
              <w:right w:val="single" w:sz="4" w:space="0" w:color="auto"/>
            </w:tcBorders>
            <w:shd w:val="clear" w:color="auto" w:fill="auto"/>
            <w:vAlign w:val="center"/>
            <w:hideMark/>
          </w:tcPr>
          <w:p w14:paraId="38E1500D" w14:textId="77777777" w:rsidR="00511494" w:rsidRPr="00792D68" w:rsidRDefault="00511494" w:rsidP="0048676B">
            <w:pPr>
              <w:ind w:firstLine="360"/>
              <w:jc w:val="center"/>
              <w:rPr>
                <w:rFonts w:asciiTheme="majorBidi" w:eastAsia="Times New Roman" w:hAnsiTheme="majorBidi" w:cstheme="majorBidi"/>
                <w:b/>
                <w:bCs/>
                <w:color w:val="000000" w:themeColor="text1"/>
                <w:lang w:eastAsia="fr-FR"/>
              </w:rPr>
            </w:pPr>
          </w:p>
        </w:tc>
        <w:tc>
          <w:tcPr>
            <w:tcW w:w="1559" w:type="dxa"/>
          </w:tcPr>
          <w:p w14:paraId="36C8E541" w14:textId="77777777" w:rsidR="00511494" w:rsidRPr="00792D68" w:rsidRDefault="00511494" w:rsidP="0048676B">
            <w:pPr>
              <w:jc w:val="center"/>
              <w:rPr>
                <w:rFonts w:asciiTheme="majorBidi" w:eastAsia="Times New Roman" w:hAnsiTheme="majorBidi" w:cstheme="majorBidi"/>
                <w:b/>
                <w:bCs/>
                <w:iCs/>
                <w:color w:val="000000" w:themeColor="text1"/>
                <w:lang w:eastAsia="fr-FR"/>
              </w:rPr>
            </w:pPr>
            <w:r w:rsidRPr="00792D68">
              <w:rPr>
                <w:rFonts w:asciiTheme="majorBidi" w:eastAsia="Times New Roman" w:hAnsiTheme="majorBidi" w:cstheme="majorBidi"/>
                <w:b/>
                <w:bCs/>
                <w:iCs/>
                <w:color w:val="000000" w:themeColor="text1"/>
                <w:lang w:eastAsia="fr-FR"/>
              </w:rPr>
              <w:t>Soulédé Roua</w:t>
            </w:r>
          </w:p>
        </w:tc>
        <w:tc>
          <w:tcPr>
            <w:tcW w:w="1560" w:type="dxa"/>
            <w:hideMark/>
          </w:tcPr>
          <w:p w14:paraId="540FC2FB" w14:textId="77777777" w:rsidR="00511494" w:rsidRPr="00792D68" w:rsidRDefault="00511494" w:rsidP="0048676B">
            <w:pPr>
              <w:jc w:val="right"/>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b/>
                <w:bCs/>
                <w:iCs/>
                <w:color w:val="000000" w:themeColor="text1"/>
                <w:lang w:eastAsia="fr-FR"/>
              </w:rPr>
              <w:t>Soulédé</w:t>
            </w:r>
          </w:p>
        </w:tc>
        <w:tc>
          <w:tcPr>
            <w:tcW w:w="1842" w:type="dxa"/>
            <w:hideMark/>
          </w:tcPr>
          <w:p w14:paraId="7BB80540" w14:textId="77777777" w:rsidR="00511494" w:rsidRPr="00792D68" w:rsidRDefault="00511494" w:rsidP="0048676B">
            <w:pPr>
              <w:jc w:val="right"/>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22 000 000</w:t>
            </w:r>
          </w:p>
        </w:tc>
      </w:tr>
      <w:tr w:rsidR="00792D68" w:rsidRPr="00792D68" w14:paraId="2726C69D" w14:textId="77777777" w:rsidTr="00511494">
        <w:trPr>
          <w:trHeight w:val="60"/>
        </w:trPr>
        <w:tc>
          <w:tcPr>
            <w:tcW w:w="562" w:type="dxa"/>
            <w:vMerge/>
            <w:hideMark/>
          </w:tcPr>
          <w:p w14:paraId="05EFE711" w14:textId="77777777" w:rsidR="00511494" w:rsidRPr="00792D68" w:rsidRDefault="00511494" w:rsidP="0048676B">
            <w:pPr>
              <w:ind w:firstLine="360"/>
              <w:rPr>
                <w:rFonts w:asciiTheme="majorBidi" w:eastAsia="Times New Roman" w:hAnsiTheme="majorBidi" w:cstheme="majorBidi"/>
                <w:b/>
                <w:bCs/>
                <w:color w:val="000000" w:themeColor="text1"/>
                <w:lang w:eastAsia="fr-FR"/>
              </w:rPr>
            </w:pPr>
          </w:p>
        </w:tc>
        <w:tc>
          <w:tcPr>
            <w:tcW w:w="3119" w:type="dxa"/>
            <w:vMerge/>
            <w:tcBorders>
              <w:right w:val="single" w:sz="4" w:space="0" w:color="auto"/>
            </w:tcBorders>
            <w:hideMark/>
          </w:tcPr>
          <w:p w14:paraId="5F803776" w14:textId="77777777" w:rsidR="00511494" w:rsidRPr="00792D68" w:rsidRDefault="00511494" w:rsidP="0048676B">
            <w:pPr>
              <w:ind w:firstLine="360"/>
              <w:rPr>
                <w:rFonts w:asciiTheme="majorBidi" w:eastAsia="Times New Roman" w:hAnsiTheme="majorBidi" w:cstheme="majorBidi"/>
                <w:b/>
                <w:bCs/>
                <w:color w:val="000000" w:themeColor="text1"/>
                <w:lang w:eastAsia="fr-FR"/>
              </w:rPr>
            </w:pPr>
          </w:p>
        </w:tc>
        <w:tc>
          <w:tcPr>
            <w:tcW w:w="1559" w:type="dxa"/>
            <w:vMerge/>
            <w:tcBorders>
              <w:left w:val="single" w:sz="4" w:space="0" w:color="auto"/>
              <w:right w:val="single" w:sz="4" w:space="0" w:color="auto"/>
            </w:tcBorders>
            <w:vAlign w:val="center"/>
            <w:hideMark/>
          </w:tcPr>
          <w:p w14:paraId="54DCA439" w14:textId="77777777" w:rsidR="00511494" w:rsidRPr="00792D68" w:rsidRDefault="00511494" w:rsidP="0048676B">
            <w:pPr>
              <w:ind w:firstLine="360"/>
              <w:jc w:val="center"/>
              <w:rPr>
                <w:rFonts w:asciiTheme="majorBidi" w:eastAsia="Times New Roman" w:hAnsiTheme="majorBidi" w:cstheme="majorBidi"/>
                <w:b/>
                <w:bCs/>
                <w:color w:val="000000" w:themeColor="text1"/>
                <w:lang w:eastAsia="fr-FR"/>
              </w:rPr>
            </w:pPr>
          </w:p>
        </w:tc>
        <w:tc>
          <w:tcPr>
            <w:tcW w:w="1559" w:type="dxa"/>
            <w:tcBorders>
              <w:left w:val="single" w:sz="4" w:space="0" w:color="auto"/>
            </w:tcBorders>
          </w:tcPr>
          <w:p w14:paraId="2F95104D" w14:textId="77777777" w:rsidR="00511494" w:rsidRPr="00792D68" w:rsidRDefault="00511494" w:rsidP="0048676B">
            <w:pPr>
              <w:jc w:val="center"/>
              <w:rPr>
                <w:rFonts w:asciiTheme="majorBidi" w:eastAsia="Times New Roman" w:hAnsiTheme="majorBidi" w:cstheme="majorBidi"/>
                <w:b/>
                <w:bCs/>
                <w:iCs/>
                <w:color w:val="000000" w:themeColor="text1"/>
                <w:lang w:eastAsia="fr-FR"/>
              </w:rPr>
            </w:pPr>
            <w:r w:rsidRPr="00792D68">
              <w:rPr>
                <w:rFonts w:asciiTheme="majorBidi" w:eastAsia="Times New Roman" w:hAnsiTheme="majorBidi" w:cstheme="majorBidi"/>
                <w:b/>
                <w:bCs/>
                <w:iCs/>
                <w:color w:val="000000" w:themeColor="text1"/>
                <w:lang w:eastAsia="fr-FR"/>
              </w:rPr>
              <w:t>Koza</w:t>
            </w:r>
          </w:p>
        </w:tc>
        <w:tc>
          <w:tcPr>
            <w:tcW w:w="1560" w:type="dxa"/>
            <w:hideMark/>
          </w:tcPr>
          <w:p w14:paraId="049F1B8A" w14:textId="77777777" w:rsidR="00511494" w:rsidRPr="00792D68" w:rsidRDefault="00511494" w:rsidP="0048676B">
            <w:pPr>
              <w:jc w:val="right"/>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b/>
                <w:bCs/>
                <w:iCs/>
                <w:color w:val="000000" w:themeColor="text1"/>
                <w:lang w:eastAsia="fr-FR"/>
              </w:rPr>
              <w:t>Djingliya</w:t>
            </w:r>
          </w:p>
        </w:tc>
        <w:tc>
          <w:tcPr>
            <w:tcW w:w="1842" w:type="dxa"/>
            <w:hideMark/>
          </w:tcPr>
          <w:p w14:paraId="66F02E22" w14:textId="77777777" w:rsidR="00511494" w:rsidRPr="00792D68" w:rsidRDefault="00511494" w:rsidP="0048676B">
            <w:pPr>
              <w:jc w:val="right"/>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22 000 000</w:t>
            </w:r>
          </w:p>
        </w:tc>
      </w:tr>
      <w:tr w:rsidR="00792D68" w:rsidRPr="00792D68" w14:paraId="74BEFEE1" w14:textId="77777777" w:rsidTr="0048676B">
        <w:trPr>
          <w:trHeight w:val="315"/>
        </w:trPr>
        <w:tc>
          <w:tcPr>
            <w:tcW w:w="8359" w:type="dxa"/>
            <w:gridSpan w:val="5"/>
            <w:vAlign w:val="center"/>
            <w:hideMark/>
          </w:tcPr>
          <w:p w14:paraId="159E3CF8" w14:textId="77777777" w:rsidR="00511494" w:rsidRPr="00792D68" w:rsidRDefault="00511494" w:rsidP="0048676B">
            <w:pPr>
              <w:jc w:val="center"/>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color w:val="000000" w:themeColor="text1"/>
                <w:lang w:eastAsia="fr-FR"/>
              </w:rPr>
              <w:t>Total lot 1</w:t>
            </w:r>
          </w:p>
        </w:tc>
        <w:tc>
          <w:tcPr>
            <w:tcW w:w="1842" w:type="dxa"/>
            <w:hideMark/>
          </w:tcPr>
          <w:p w14:paraId="7295B7F4" w14:textId="77777777" w:rsidR="00511494" w:rsidRPr="00792D68" w:rsidRDefault="00511494" w:rsidP="0048676B">
            <w:pPr>
              <w:jc w:val="right"/>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color w:val="000000" w:themeColor="text1"/>
                <w:lang w:eastAsia="fr-FR"/>
              </w:rPr>
              <w:t>66 000 000</w:t>
            </w:r>
          </w:p>
        </w:tc>
      </w:tr>
      <w:tr w:rsidR="00792D68" w:rsidRPr="00792D68" w14:paraId="6B3BB5A4" w14:textId="77777777" w:rsidTr="00511494">
        <w:trPr>
          <w:trHeight w:val="229"/>
        </w:trPr>
        <w:tc>
          <w:tcPr>
            <w:tcW w:w="562" w:type="dxa"/>
            <w:vMerge w:val="restart"/>
            <w:vAlign w:val="center"/>
          </w:tcPr>
          <w:p w14:paraId="5E44E5AA" w14:textId="77777777" w:rsidR="00511494" w:rsidRPr="00792D68" w:rsidRDefault="00511494" w:rsidP="0048676B">
            <w:pPr>
              <w:jc w:val="center"/>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color w:val="000000" w:themeColor="text1"/>
                <w:lang w:eastAsia="fr-FR"/>
              </w:rPr>
              <w:t>2</w:t>
            </w:r>
          </w:p>
        </w:tc>
        <w:tc>
          <w:tcPr>
            <w:tcW w:w="3119" w:type="dxa"/>
            <w:vMerge w:val="restart"/>
          </w:tcPr>
          <w:p w14:paraId="142B8234" w14:textId="77777777" w:rsidR="00511494" w:rsidRPr="00792D68" w:rsidRDefault="00511494" w:rsidP="00511494">
            <w:pPr>
              <w:jc w:val="center"/>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color w:val="000000" w:themeColor="text1"/>
                <w:lang w:eastAsia="fr-FR"/>
              </w:rPr>
              <w:t>Construction d’une mini adduction d’eau potable à énergie solaire</w:t>
            </w:r>
          </w:p>
        </w:tc>
        <w:tc>
          <w:tcPr>
            <w:tcW w:w="1559" w:type="dxa"/>
            <w:vMerge w:val="restart"/>
            <w:vAlign w:val="center"/>
          </w:tcPr>
          <w:p w14:paraId="642EB764" w14:textId="77777777" w:rsidR="00511494" w:rsidRPr="00792D68" w:rsidRDefault="00511494" w:rsidP="0048676B">
            <w:pPr>
              <w:ind w:firstLine="360"/>
              <w:jc w:val="center"/>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color w:val="000000" w:themeColor="text1"/>
                <w:lang w:eastAsia="fr-FR"/>
              </w:rPr>
              <w:t>Diamaré</w:t>
            </w:r>
          </w:p>
        </w:tc>
        <w:tc>
          <w:tcPr>
            <w:tcW w:w="1559" w:type="dxa"/>
          </w:tcPr>
          <w:p w14:paraId="6F3E6180" w14:textId="77777777" w:rsidR="00511494" w:rsidRPr="00792D68" w:rsidRDefault="00511494" w:rsidP="0048676B">
            <w:pPr>
              <w:jc w:val="center"/>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iCs/>
                <w:color w:val="000000" w:themeColor="text1"/>
                <w:lang w:eastAsia="fr-FR"/>
              </w:rPr>
              <w:t>Bogo</w:t>
            </w:r>
          </w:p>
        </w:tc>
        <w:tc>
          <w:tcPr>
            <w:tcW w:w="1560" w:type="dxa"/>
          </w:tcPr>
          <w:p w14:paraId="472F541A" w14:textId="77777777" w:rsidR="00511494" w:rsidRPr="00792D68" w:rsidRDefault="00511494" w:rsidP="0048676B">
            <w:pPr>
              <w:jc w:val="right"/>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iCs/>
                <w:color w:val="000000" w:themeColor="text1"/>
                <w:lang w:eastAsia="fr-FR"/>
              </w:rPr>
              <w:t>Bogo Laïdeo Kaïgama</w:t>
            </w:r>
          </w:p>
        </w:tc>
        <w:tc>
          <w:tcPr>
            <w:tcW w:w="1842" w:type="dxa"/>
          </w:tcPr>
          <w:p w14:paraId="7DBA32CC" w14:textId="77777777" w:rsidR="00511494" w:rsidRPr="00792D68" w:rsidRDefault="00511494" w:rsidP="0048676B">
            <w:pPr>
              <w:jc w:val="right"/>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color w:val="000000" w:themeColor="text1"/>
                <w:lang w:eastAsia="fr-FR"/>
              </w:rPr>
              <w:t>22 000 000</w:t>
            </w:r>
          </w:p>
        </w:tc>
      </w:tr>
      <w:tr w:rsidR="00792D68" w:rsidRPr="00792D68" w14:paraId="39B0CC66" w14:textId="77777777" w:rsidTr="00511494">
        <w:trPr>
          <w:trHeight w:val="151"/>
        </w:trPr>
        <w:tc>
          <w:tcPr>
            <w:tcW w:w="562" w:type="dxa"/>
            <w:vMerge/>
          </w:tcPr>
          <w:p w14:paraId="6CB44664" w14:textId="77777777" w:rsidR="00511494" w:rsidRPr="00792D68" w:rsidRDefault="00511494" w:rsidP="0048676B">
            <w:pPr>
              <w:ind w:firstLine="360"/>
              <w:rPr>
                <w:rFonts w:asciiTheme="majorBidi" w:eastAsia="Times New Roman" w:hAnsiTheme="majorBidi" w:cstheme="majorBidi"/>
                <w:b/>
                <w:bCs/>
                <w:color w:val="000000" w:themeColor="text1"/>
                <w:lang w:eastAsia="fr-FR"/>
              </w:rPr>
            </w:pPr>
          </w:p>
        </w:tc>
        <w:tc>
          <w:tcPr>
            <w:tcW w:w="3119" w:type="dxa"/>
            <w:vMerge/>
          </w:tcPr>
          <w:p w14:paraId="5AFD673B" w14:textId="77777777" w:rsidR="00511494" w:rsidRPr="00792D68" w:rsidRDefault="00511494" w:rsidP="0048676B">
            <w:pPr>
              <w:ind w:firstLine="360"/>
              <w:rPr>
                <w:rFonts w:asciiTheme="majorBidi" w:eastAsia="Times New Roman" w:hAnsiTheme="majorBidi" w:cstheme="majorBidi"/>
                <w:b/>
                <w:bCs/>
                <w:color w:val="000000" w:themeColor="text1"/>
                <w:lang w:eastAsia="fr-FR"/>
              </w:rPr>
            </w:pPr>
          </w:p>
        </w:tc>
        <w:tc>
          <w:tcPr>
            <w:tcW w:w="1559" w:type="dxa"/>
            <w:vMerge/>
          </w:tcPr>
          <w:p w14:paraId="466E3AD8" w14:textId="77777777" w:rsidR="00511494" w:rsidRPr="00792D68" w:rsidRDefault="00511494" w:rsidP="0048676B">
            <w:pPr>
              <w:ind w:firstLine="360"/>
              <w:rPr>
                <w:rFonts w:asciiTheme="majorBidi" w:eastAsia="Times New Roman" w:hAnsiTheme="majorBidi" w:cstheme="majorBidi"/>
                <w:b/>
                <w:bCs/>
                <w:color w:val="000000" w:themeColor="text1"/>
                <w:lang w:eastAsia="fr-FR"/>
              </w:rPr>
            </w:pPr>
          </w:p>
        </w:tc>
        <w:tc>
          <w:tcPr>
            <w:tcW w:w="1559" w:type="dxa"/>
          </w:tcPr>
          <w:p w14:paraId="0DD44657" w14:textId="77777777" w:rsidR="00511494" w:rsidRPr="00792D68" w:rsidRDefault="00511494" w:rsidP="0048676B">
            <w:pPr>
              <w:jc w:val="center"/>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iCs/>
                <w:color w:val="000000" w:themeColor="text1"/>
                <w:lang w:eastAsia="fr-FR"/>
              </w:rPr>
              <w:t>Bogo</w:t>
            </w:r>
          </w:p>
        </w:tc>
        <w:tc>
          <w:tcPr>
            <w:tcW w:w="1560" w:type="dxa"/>
          </w:tcPr>
          <w:p w14:paraId="239B313A" w14:textId="77777777" w:rsidR="00511494" w:rsidRPr="00792D68" w:rsidRDefault="00511494" w:rsidP="0048676B">
            <w:pPr>
              <w:jc w:val="right"/>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iCs/>
                <w:color w:val="000000" w:themeColor="text1"/>
                <w:lang w:eastAsia="fr-FR"/>
              </w:rPr>
              <w:t>Bogo Boudou-Mango</w:t>
            </w:r>
          </w:p>
        </w:tc>
        <w:tc>
          <w:tcPr>
            <w:tcW w:w="1842" w:type="dxa"/>
          </w:tcPr>
          <w:p w14:paraId="13BC4BB3" w14:textId="77777777" w:rsidR="00511494" w:rsidRPr="00792D68" w:rsidRDefault="00511494" w:rsidP="0048676B">
            <w:pPr>
              <w:jc w:val="right"/>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color w:val="000000" w:themeColor="text1"/>
                <w:lang w:eastAsia="fr-FR"/>
              </w:rPr>
              <w:t>22 000 000</w:t>
            </w:r>
          </w:p>
        </w:tc>
      </w:tr>
      <w:tr w:rsidR="00511494" w:rsidRPr="00792D68" w14:paraId="15ADB1C7" w14:textId="77777777" w:rsidTr="0048676B">
        <w:trPr>
          <w:trHeight w:val="315"/>
        </w:trPr>
        <w:tc>
          <w:tcPr>
            <w:tcW w:w="8359" w:type="dxa"/>
            <w:gridSpan w:val="5"/>
            <w:vAlign w:val="center"/>
          </w:tcPr>
          <w:p w14:paraId="4E9E2BA3" w14:textId="77777777" w:rsidR="00511494" w:rsidRPr="00792D68" w:rsidRDefault="00511494" w:rsidP="0048676B">
            <w:pPr>
              <w:jc w:val="center"/>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color w:val="000000" w:themeColor="text1"/>
                <w:lang w:eastAsia="fr-FR"/>
              </w:rPr>
              <w:t>Total lot 2</w:t>
            </w:r>
          </w:p>
        </w:tc>
        <w:tc>
          <w:tcPr>
            <w:tcW w:w="1842" w:type="dxa"/>
            <w:vAlign w:val="center"/>
          </w:tcPr>
          <w:p w14:paraId="24FCEA1A" w14:textId="77777777" w:rsidR="00511494" w:rsidRPr="00792D68" w:rsidRDefault="00511494" w:rsidP="0048676B">
            <w:pPr>
              <w:jc w:val="right"/>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color w:val="000000" w:themeColor="text1"/>
                <w:lang w:eastAsia="fr-FR"/>
              </w:rPr>
              <w:t>44 000 000</w:t>
            </w:r>
          </w:p>
        </w:tc>
      </w:tr>
    </w:tbl>
    <w:p w14:paraId="13FA698E" w14:textId="77777777" w:rsidR="00D2491D" w:rsidRPr="00792D68" w:rsidRDefault="00D2491D" w:rsidP="005841E0">
      <w:pPr>
        <w:spacing w:line="240" w:lineRule="auto"/>
        <w:rPr>
          <w:rFonts w:asciiTheme="majorBidi" w:eastAsia="Calibri" w:hAnsiTheme="majorBidi" w:cstheme="majorBidi"/>
          <w:color w:val="000000" w:themeColor="text1"/>
          <w:sz w:val="2"/>
          <w:szCs w:val="2"/>
        </w:rPr>
      </w:pPr>
    </w:p>
    <w:p w14:paraId="3BE89AD6" w14:textId="08E8133B" w:rsidR="00F549A5" w:rsidRPr="00792D68" w:rsidRDefault="00F549A5" w:rsidP="00C91706">
      <w:pPr>
        <w:pStyle w:val="PetitTitreAAO"/>
        <w:rPr>
          <w:rFonts w:asciiTheme="majorBidi" w:hAnsiTheme="majorBidi" w:cstheme="majorBidi"/>
          <w:color w:val="000000" w:themeColor="text1"/>
        </w:rPr>
      </w:pPr>
      <w:r w:rsidRPr="00792D68">
        <w:rPr>
          <w:rFonts w:asciiTheme="majorBidi" w:hAnsiTheme="majorBidi" w:cstheme="majorBidi"/>
          <w:color w:val="000000" w:themeColor="text1"/>
        </w:rPr>
        <w:t>Coût prévisionnel</w:t>
      </w:r>
    </w:p>
    <w:p w14:paraId="033DD79C" w14:textId="2685DD5E" w:rsidR="00354304" w:rsidRPr="00792D68" w:rsidRDefault="00F549A5" w:rsidP="00876C11">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bCs/>
          <w:color w:val="000000" w:themeColor="text1"/>
          <w:lang w:eastAsia="fr-FR"/>
        </w:rPr>
        <w:t xml:space="preserve">Le coût prévisionnel global des travaux TTC est de : </w:t>
      </w:r>
      <w:r w:rsidR="003B19DD" w:rsidRPr="00792D68">
        <w:rPr>
          <w:rFonts w:asciiTheme="majorBidi" w:eastAsia="Times New Roman" w:hAnsiTheme="majorBidi" w:cstheme="majorBidi"/>
          <w:b/>
          <w:bCs/>
          <w:color w:val="000000" w:themeColor="text1"/>
          <w:lang w:eastAsia="fr-FR"/>
        </w:rPr>
        <w:t xml:space="preserve">Cent dix millions </w:t>
      </w:r>
      <w:r w:rsidRPr="00792D68">
        <w:rPr>
          <w:rFonts w:asciiTheme="majorBidi" w:eastAsia="Times New Roman" w:hAnsiTheme="majorBidi" w:cstheme="majorBidi"/>
          <w:b/>
          <w:bCs/>
          <w:color w:val="000000" w:themeColor="text1"/>
          <w:lang w:eastAsia="fr-FR"/>
        </w:rPr>
        <w:t>(</w:t>
      </w:r>
      <w:r w:rsidR="007A7BF6" w:rsidRPr="00792D68">
        <w:rPr>
          <w:rFonts w:asciiTheme="majorBidi" w:eastAsia="Times New Roman" w:hAnsiTheme="majorBidi" w:cstheme="majorBidi"/>
          <w:b/>
          <w:color w:val="000000" w:themeColor="text1"/>
          <w:lang w:eastAsia="fr-FR"/>
        </w:rPr>
        <w:t>1</w:t>
      </w:r>
      <w:r w:rsidR="003B19DD" w:rsidRPr="00792D68">
        <w:rPr>
          <w:rFonts w:asciiTheme="majorBidi" w:eastAsia="Times New Roman" w:hAnsiTheme="majorBidi" w:cstheme="majorBidi"/>
          <w:b/>
          <w:color w:val="000000" w:themeColor="text1"/>
          <w:lang w:eastAsia="fr-FR"/>
        </w:rPr>
        <w:t>10</w:t>
      </w:r>
      <w:r w:rsidR="007A7BF6" w:rsidRPr="00792D68">
        <w:rPr>
          <w:rFonts w:asciiTheme="majorBidi" w:eastAsia="Times New Roman" w:hAnsiTheme="majorBidi" w:cstheme="majorBidi"/>
          <w:b/>
          <w:color w:val="000000" w:themeColor="text1"/>
          <w:lang w:eastAsia="fr-FR"/>
        </w:rPr>
        <w:t xml:space="preserve"> </w:t>
      </w:r>
      <w:r w:rsidR="003B19DD" w:rsidRPr="00792D68">
        <w:rPr>
          <w:rFonts w:asciiTheme="majorBidi" w:eastAsia="Times New Roman" w:hAnsiTheme="majorBidi" w:cstheme="majorBidi"/>
          <w:b/>
          <w:color w:val="000000" w:themeColor="text1"/>
          <w:lang w:eastAsia="fr-FR"/>
        </w:rPr>
        <w:t>00</w:t>
      </w:r>
      <w:r w:rsidR="007A7BF6" w:rsidRPr="00792D68">
        <w:rPr>
          <w:rFonts w:asciiTheme="majorBidi" w:eastAsia="Times New Roman" w:hAnsiTheme="majorBidi" w:cstheme="majorBidi"/>
          <w:b/>
          <w:color w:val="000000" w:themeColor="text1"/>
          <w:lang w:eastAsia="fr-FR"/>
        </w:rPr>
        <w:t>0 000</w:t>
      </w:r>
      <w:r w:rsidRPr="00792D68">
        <w:rPr>
          <w:rFonts w:asciiTheme="majorBidi" w:eastAsia="Times New Roman" w:hAnsiTheme="majorBidi" w:cstheme="majorBidi"/>
          <w:b/>
          <w:bCs/>
          <w:color w:val="000000" w:themeColor="text1"/>
          <w:lang w:eastAsia="fr-FR"/>
        </w:rPr>
        <w:t>) Francs CFA</w:t>
      </w:r>
      <w:r w:rsidR="00511494" w:rsidRPr="00792D68">
        <w:rPr>
          <w:rFonts w:asciiTheme="majorBidi" w:eastAsia="Times New Roman" w:hAnsiTheme="majorBidi" w:cstheme="majorBidi"/>
          <w:color w:val="000000" w:themeColor="text1"/>
          <w:lang w:eastAsia="fr-FR"/>
        </w:rPr>
        <w:t xml:space="preserve"> dont soixante-six millions (66 000 000) Francs CFA pour le lot 1 et quarante-quatre millions (44 000 000) Francs CFA pour le lot 2</w:t>
      </w:r>
      <w:r w:rsidRPr="00792D68">
        <w:rPr>
          <w:rFonts w:asciiTheme="majorBidi" w:eastAsia="Times New Roman" w:hAnsiTheme="majorBidi" w:cstheme="majorBidi"/>
          <w:bCs/>
          <w:color w:val="000000" w:themeColor="text1"/>
          <w:lang w:eastAsia="fr-FR"/>
        </w:rPr>
        <w:t>.</w:t>
      </w:r>
      <w:r w:rsidR="00354304" w:rsidRPr="00792D68">
        <w:rPr>
          <w:rFonts w:asciiTheme="majorBidi" w:eastAsia="Times New Roman" w:hAnsiTheme="majorBidi" w:cstheme="majorBidi"/>
          <w:color w:val="000000" w:themeColor="text1"/>
          <w:lang w:eastAsia="fr-FR"/>
        </w:rPr>
        <w:t xml:space="preserve"> </w:t>
      </w:r>
    </w:p>
    <w:p w14:paraId="768533CA" w14:textId="5664E4B5" w:rsidR="00354304" w:rsidRPr="00792D68" w:rsidRDefault="00C91706" w:rsidP="00C91706">
      <w:pPr>
        <w:pStyle w:val="PetitTitreAAO"/>
        <w:rPr>
          <w:rFonts w:asciiTheme="majorBidi" w:hAnsiTheme="majorBidi" w:cstheme="majorBidi"/>
          <w:color w:val="000000" w:themeColor="text1"/>
        </w:rPr>
      </w:pPr>
      <w:r w:rsidRPr="00792D68">
        <w:rPr>
          <w:rFonts w:asciiTheme="majorBidi" w:hAnsiTheme="majorBidi" w:cstheme="majorBidi"/>
          <w:color w:val="000000" w:themeColor="text1"/>
        </w:rPr>
        <w:t>Délai prévisionnel</w:t>
      </w:r>
      <w:r w:rsidR="00F549A5" w:rsidRPr="00792D68">
        <w:rPr>
          <w:rFonts w:asciiTheme="majorBidi" w:hAnsiTheme="majorBidi" w:cstheme="majorBidi"/>
          <w:color w:val="000000" w:themeColor="text1"/>
        </w:rPr>
        <w:t xml:space="preserve"> d’exécution</w:t>
      </w:r>
    </w:p>
    <w:p w14:paraId="6F20CE75" w14:textId="7D1E9E91" w:rsidR="00354304" w:rsidRPr="00792D68" w:rsidRDefault="00354304" w:rsidP="0078781D">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Le délai maximum prévu par le Maître d’Ouvrage pour la réalisation des travaux, objet du présent Appel d’Offres, est de </w:t>
      </w:r>
      <w:r w:rsidR="003B19DD" w:rsidRPr="00792D68">
        <w:rPr>
          <w:rFonts w:asciiTheme="majorBidi" w:eastAsia="Times New Roman" w:hAnsiTheme="majorBidi" w:cstheme="majorBidi"/>
          <w:b/>
          <w:bCs/>
          <w:color w:val="000000" w:themeColor="text1"/>
          <w:lang w:eastAsia="fr-FR"/>
        </w:rPr>
        <w:t>cinq</w:t>
      </w:r>
      <w:r w:rsidR="006A626D" w:rsidRPr="00792D68">
        <w:rPr>
          <w:rFonts w:asciiTheme="majorBidi" w:eastAsia="Times New Roman" w:hAnsiTheme="majorBidi" w:cstheme="majorBidi"/>
          <w:b/>
          <w:bCs/>
          <w:color w:val="000000" w:themeColor="text1"/>
          <w:lang w:eastAsia="fr-FR"/>
        </w:rPr>
        <w:t xml:space="preserve"> (0</w:t>
      </w:r>
      <w:r w:rsidR="003B19DD" w:rsidRPr="00792D68">
        <w:rPr>
          <w:rFonts w:asciiTheme="majorBidi" w:eastAsia="Times New Roman" w:hAnsiTheme="majorBidi" w:cstheme="majorBidi"/>
          <w:b/>
          <w:bCs/>
          <w:color w:val="000000" w:themeColor="text1"/>
          <w:lang w:eastAsia="fr-FR"/>
        </w:rPr>
        <w:t>5</w:t>
      </w:r>
      <w:r w:rsidR="006A626D" w:rsidRPr="00792D68">
        <w:rPr>
          <w:rFonts w:asciiTheme="majorBidi" w:eastAsia="Times New Roman" w:hAnsiTheme="majorBidi" w:cstheme="majorBidi"/>
          <w:b/>
          <w:bCs/>
          <w:color w:val="000000" w:themeColor="text1"/>
          <w:lang w:eastAsia="fr-FR"/>
        </w:rPr>
        <w:t>) mois</w:t>
      </w:r>
      <w:r w:rsidR="006A626D" w:rsidRPr="00792D68">
        <w:rPr>
          <w:rFonts w:asciiTheme="majorBidi" w:eastAsia="Times New Roman" w:hAnsiTheme="majorBidi" w:cstheme="majorBidi"/>
          <w:color w:val="000000" w:themeColor="text1"/>
          <w:lang w:eastAsia="fr-FR"/>
        </w:rPr>
        <w:t xml:space="preserve"> soit </w:t>
      </w:r>
      <w:r w:rsidR="006A626D" w:rsidRPr="00792D68">
        <w:rPr>
          <w:rFonts w:asciiTheme="majorBidi" w:eastAsia="Times New Roman" w:hAnsiTheme="majorBidi" w:cstheme="majorBidi"/>
          <w:b/>
          <w:bCs/>
          <w:color w:val="000000" w:themeColor="text1"/>
          <w:lang w:eastAsia="fr-FR"/>
        </w:rPr>
        <w:t>1</w:t>
      </w:r>
      <w:r w:rsidR="003B19DD" w:rsidRPr="00792D68">
        <w:rPr>
          <w:rFonts w:asciiTheme="majorBidi" w:eastAsia="Times New Roman" w:hAnsiTheme="majorBidi" w:cstheme="majorBidi"/>
          <w:b/>
          <w:bCs/>
          <w:color w:val="000000" w:themeColor="text1"/>
          <w:lang w:eastAsia="fr-FR"/>
        </w:rPr>
        <w:t>5</w:t>
      </w:r>
      <w:r w:rsidR="006A626D" w:rsidRPr="00792D68">
        <w:rPr>
          <w:rFonts w:asciiTheme="majorBidi" w:eastAsia="Times New Roman" w:hAnsiTheme="majorBidi" w:cstheme="majorBidi"/>
          <w:b/>
          <w:bCs/>
          <w:color w:val="000000" w:themeColor="text1"/>
          <w:lang w:eastAsia="fr-FR"/>
        </w:rPr>
        <w:t>0 jours calendaires</w:t>
      </w:r>
      <w:r w:rsidR="006A626D" w:rsidRPr="00792D68">
        <w:rPr>
          <w:rFonts w:asciiTheme="majorBidi" w:eastAsia="Times New Roman" w:hAnsiTheme="majorBidi" w:cstheme="majorBidi"/>
          <w:color w:val="000000" w:themeColor="text1"/>
          <w:lang w:eastAsia="fr-FR"/>
        </w:rPr>
        <w:t>. Ce délai court à compter de la date de notification de l’ordre de service de commencer les travaux.</w:t>
      </w:r>
    </w:p>
    <w:p w14:paraId="62B80698" w14:textId="7BFB2D8F" w:rsidR="00F549A5" w:rsidRPr="00792D68" w:rsidRDefault="00F549A5" w:rsidP="00C91706">
      <w:pPr>
        <w:pStyle w:val="PetitTitreAAO"/>
        <w:rPr>
          <w:rFonts w:asciiTheme="majorBidi" w:hAnsiTheme="majorBidi" w:cstheme="majorBidi"/>
          <w:color w:val="000000" w:themeColor="text1"/>
        </w:rPr>
      </w:pPr>
      <w:r w:rsidRPr="00792D68">
        <w:rPr>
          <w:rFonts w:asciiTheme="majorBidi" w:hAnsiTheme="majorBidi" w:cstheme="majorBidi"/>
          <w:color w:val="000000" w:themeColor="text1"/>
        </w:rPr>
        <w:t>Participation et origine</w:t>
      </w:r>
    </w:p>
    <w:p w14:paraId="48E1F353" w14:textId="085F6939" w:rsidR="00F549A5" w:rsidRPr="00792D68" w:rsidRDefault="00F549A5" w:rsidP="00F549A5">
      <w:pPr>
        <w:spacing w:after="120"/>
        <w:ind w:right="284" w:firstLine="510"/>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La participation au présent Appel d’Offres est ouverte à égalité de conditions aux sociétés et entreprises ou groupement d’entreprises de droits camerounais, ayant une expérience avérée dans le domaine de l’hydraulique</w:t>
      </w:r>
      <w:r w:rsidR="003B19DD" w:rsidRPr="00792D68">
        <w:rPr>
          <w:rFonts w:asciiTheme="majorBidi" w:eastAsia="Times New Roman" w:hAnsiTheme="majorBidi" w:cstheme="majorBidi"/>
          <w:color w:val="000000" w:themeColor="text1"/>
          <w:lang w:eastAsia="fr-FR"/>
        </w:rPr>
        <w:t xml:space="preserve"> et domaine similaire</w:t>
      </w:r>
      <w:r w:rsidRPr="00792D68">
        <w:rPr>
          <w:rFonts w:asciiTheme="majorBidi" w:eastAsia="Times New Roman" w:hAnsiTheme="majorBidi" w:cstheme="majorBidi"/>
          <w:color w:val="000000" w:themeColor="text1"/>
          <w:lang w:eastAsia="fr-FR"/>
        </w:rPr>
        <w:t>.</w:t>
      </w:r>
    </w:p>
    <w:p w14:paraId="46EA49EB" w14:textId="2FB8C57D" w:rsidR="00354304" w:rsidRPr="00792D68" w:rsidRDefault="00354304" w:rsidP="00C91706">
      <w:pPr>
        <w:pStyle w:val="PetitTitreAAO"/>
        <w:rPr>
          <w:rFonts w:asciiTheme="majorBidi" w:hAnsiTheme="majorBidi" w:cstheme="majorBidi"/>
          <w:color w:val="000000" w:themeColor="text1"/>
        </w:rPr>
      </w:pPr>
      <w:r w:rsidRPr="00792D68">
        <w:rPr>
          <w:rFonts w:asciiTheme="majorBidi" w:hAnsiTheme="majorBidi" w:cstheme="majorBidi"/>
          <w:color w:val="000000" w:themeColor="text1"/>
        </w:rPr>
        <w:lastRenderedPageBreak/>
        <w:t>Financement</w:t>
      </w:r>
    </w:p>
    <w:p w14:paraId="2CC10207" w14:textId="54C7F4BA" w:rsidR="00C45FC7" w:rsidRPr="00792D68" w:rsidRDefault="00354304" w:rsidP="00C45FC7">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spacing w:val="5"/>
          <w:lang w:eastAsia="fr-FR"/>
        </w:rPr>
        <w:t>Le</w:t>
      </w:r>
      <w:r w:rsidRPr="00792D68">
        <w:rPr>
          <w:rFonts w:asciiTheme="majorBidi" w:eastAsia="Times New Roman" w:hAnsiTheme="majorBidi" w:cstheme="majorBidi"/>
          <w:color w:val="000000" w:themeColor="text1"/>
          <w:lang w:eastAsia="fr-FR"/>
        </w:rPr>
        <w:t xml:space="preserve">s </w:t>
      </w:r>
      <w:r w:rsidRPr="00792D68">
        <w:rPr>
          <w:rFonts w:asciiTheme="majorBidi" w:eastAsia="Times New Roman" w:hAnsiTheme="majorBidi" w:cstheme="majorBidi"/>
          <w:color w:val="000000" w:themeColor="text1"/>
          <w:spacing w:val="5"/>
          <w:lang w:eastAsia="fr-FR"/>
        </w:rPr>
        <w:t>travau</w:t>
      </w:r>
      <w:r w:rsidRPr="00792D68">
        <w:rPr>
          <w:rFonts w:asciiTheme="majorBidi" w:eastAsia="Times New Roman" w:hAnsiTheme="majorBidi" w:cstheme="majorBidi"/>
          <w:color w:val="000000" w:themeColor="text1"/>
          <w:lang w:eastAsia="fr-FR"/>
        </w:rPr>
        <w:t xml:space="preserve">x, </w:t>
      </w:r>
      <w:r w:rsidRPr="00792D68">
        <w:rPr>
          <w:rFonts w:asciiTheme="majorBidi" w:eastAsia="Times New Roman" w:hAnsiTheme="majorBidi" w:cstheme="majorBidi"/>
          <w:color w:val="000000" w:themeColor="text1"/>
          <w:spacing w:val="5"/>
          <w:lang w:eastAsia="fr-FR"/>
        </w:rPr>
        <w:t>obje</w:t>
      </w:r>
      <w:r w:rsidRPr="00792D68">
        <w:rPr>
          <w:rFonts w:asciiTheme="majorBidi" w:eastAsia="Times New Roman" w:hAnsiTheme="majorBidi" w:cstheme="majorBidi"/>
          <w:color w:val="000000" w:themeColor="text1"/>
          <w:lang w:eastAsia="fr-FR"/>
        </w:rPr>
        <w:t xml:space="preserve">t </w:t>
      </w:r>
      <w:r w:rsidRPr="00792D68">
        <w:rPr>
          <w:rFonts w:asciiTheme="majorBidi" w:eastAsia="Times New Roman" w:hAnsiTheme="majorBidi" w:cstheme="majorBidi"/>
          <w:color w:val="000000" w:themeColor="text1"/>
          <w:spacing w:val="5"/>
          <w:lang w:eastAsia="fr-FR"/>
        </w:rPr>
        <w:t>d</w:t>
      </w:r>
      <w:r w:rsidRPr="00792D68">
        <w:rPr>
          <w:rFonts w:asciiTheme="majorBidi" w:eastAsia="Times New Roman" w:hAnsiTheme="majorBidi" w:cstheme="majorBidi"/>
          <w:color w:val="000000" w:themeColor="text1"/>
          <w:lang w:eastAsia="fr-FR"/>
        </w:rPr>
        <w:t xml:space="preserve">u </w:t>
      </w:r>
      <w:r w:rsidRPr="00792D68">
        <w:rPr>
          <w:rFonts w:asciiTheme="majorBidi" w:eastAsia="Times New Roman" w:hAnsiTheme="majorBidi" w:cstheme="majorBidi"/>
          <w:color w:val="000000" w:themeColor="text1"/>
          <w:spacing w:val="5"/>
          <w:lang w:eastAsia="fr-FR"/>
        </w:rPr>
        <w:t>présen</w:t>
      </w:r>
      <w:r w:rsidRPr="00792D68">
        <w:rPr>
          <w:rFonts w:asciiTheme="majorBidi" w:eastAsia="Times New Roman" w:hAnsiTheme="majorBidi" w:cstheme="majorBidi"/>
          <w:color w:val="000000" w:themeColor="text1"/>
          <w:lang w:eastAsia="fr-FR"/>
        </w:rPr>
        <w:t xml:space="preserve">t </w:t>
      </w:r>
      <w:r w:rsidRPr="00792D68">
        <w:rPr>
          <w:rFonts w:asciiTheme="majorBidi" w:eastAsia="Times New Roman" w:hAnsiTheme="majorBidi" w:cstheme="majorBidi"/>
          <w:color w:val="000000" w:themeColor="text1"/>
          <w:spacing w:val="5"/>
          <w:lang w:eastAsia="fr-FR"/>
        </w:rPr>
        <w:t>appe</w:t>
      </w:r>
      <w:r w:rsidRPr="00792D68">
        <w:rPr>
          <w:rFonts w:asciiTheme="majorBidi" w:eastAsia="Times New Roman" w:hAnsiTheme="majorBidi" w:cstheme="majorBidi"/>
          <w:color w:val="000000" w:themeColor="text1"/>
          <w:lang w:eastAsia="fr-FR"/>
        </w:rPr>
        <w:t xml:space="preserve">l </w:t>
      </w:r>
      <w:r w:rsidRPr="00792D68">
        <w:rPr>
          <w:rFonts w:asciiTheme="majorBidi" w:eastAsia="Times New Roman" w:hAnsiTheme="majorBidi" w:cstheme="majorBidi"/>
          <w:color w:val="000000" w:themeColor="text1"/>
          <w:spacing w:val="5"/>
          <w:lang w:eastAsia="fr-FR"/>
        </w:rPr>
        <w:t xml:space="preserve">d'Offres, </w:t>
      </w:r>
      <w:r w:rsidRPr="00792D68">
        <w:rPr>
          <w:rFonts w:asciiTheme="majorBidi" w:eastAsia="Times New Roman" w:hAnsiTheme="majorBidi" w:cstheme="majorBidi"/>
          <w:color w:val="000000" w:themeColor="text1"/>
          <w:lang w:eastAsia="fr-FR"/>
        </w:rPr>
        <w:t xml:space="preserve">sont financés par le </w:t>
      </w:r>
      <w:r w:rsidR="003B19DD" w:rsidRPr="00792D68">
        <w:rPr>
          <w:rFonts w:asciiTheme="majorBidi" w:eastAsia="Times New Roman" w:hAnsiTheme="majorBidi" w:cstheme="majorBidi"/>
          <w:b/>
          <w:bCs/>
          <w:i/>
          <w:iCs/>
          <w:color w:val="000000" w:themeColor="text1"/>
          <w:lang w:eastAsia="fr-FR"/>
        </w:rPr>
        <w:t>BIP/MINEPAT</w:t>
      </w:r>
      <w:r w:rsidRPr="00792D68">
        <w:rPr>
          <w:rFonts w:asciiTheme="majorBidi" w:eastAsia="Times New Roman" w:hAnsiTheme="majorBidi" w:cstheme="majorBidi"/>
          <w:color w:val="000000" w:themeColor="text1"/>
          <w:lang w:eastAsia="fr-FR"/>
        </w:rPr>
        <w:t xml:space="preserve">, au titre de </w:t>
      </w:r>
      <w:r w:rsidRPr="00792D68">
        <w:rPr>
          <w:rFonts w:asciiTheme="majorBidi" w:eastAsia="Times New Roman" w:hAnsiTheme="majorBidi" w:cstheme="majorBidi"/>
          <w:b/>
          <w:bCs/>
          <w:i/>
          <w:iCs/>
          <w:color w:val="000000" w:themeColor="text1"/>
          <w:lang w:eastAsia="fr-FR"/>
        </w:rPr>
        <w:t>l’exercice 202</w:t>
      </w:r>
      <w:r w:rsidR="003B19DD" w:rsidRPr="00792D68">
        <w:rPr>
          <w:rFonts w:asciiTheme="majorBidi" w:eastAsia="Times New Roman" w:hAnsiTheme="majorBidi" w:cstheme="majorBidi"/>
          <w:b/>
          <w:bCs/>
          <w:i/>
          <w:iCs/>
          <w:color w:val="000000" w:themeColor="text1"/>
          <w:lang w:eastAsia="fr-FR"/>
        </w:rPr>
        <w:t>6</w:t>
      </w:r>
      <w:r w:rsidRPr="00792D68">
        <w:rPr>
          <w:rFonts w:asciiTheme="majorBidi" w:eastAsia="Times New Roman" w:hAnsiTheme="majorBidi" w:cstheme="majorBidi"/>
          <w:color w:val="000000" w:themeColor="text1"/>
          <w:lang w:eastAsia="fr-FR"/>
        </w:rPr>
        <w:t xml:space="preserve">, </w:t>
      </w:r>
      <w:r w:rsidRPr="00792D68">
        <w:rPr>
          <w:rFonts w:asciiTheme="majorBidi" w:eastAsia="Times New Roman" w:hAnsiTheme="majorBidi" w:cstheme="majorBidi"/>
          <w:color w:val="000000" w:themeColor="text1"/>
          <w:spacing w:val="4"/>
          <w:lang w:eastAsia="fr-FR"/>
        </w:rPr>
        <w:t>sur</w:t>
      </w:r>
      <w:r w:rsidRPr="00792D68">
        <w:rPr>
          <w:rFonts w:asciiTheme="majorBidi" w:eastAsia="Times New Roman" w:hAnsiTheme="majorBidi" w:cstheme="majorBidi"/>
          <w:color w:val="000000" w:themeColor="text1"/>
          <w:lang w:eastAsia="fr-FR"/>
        </w:rPr>
        <w:t xml:space="preserve"> </w:t>
      </w:r>
      <w:r w:rsidRPr="00792D68">
        <w:rPr>
          <w:rFonts w:asciiTheme="majorBidi" w:eastAsia="Times New Roman" w:hAnsiTheme="majorBidi" w:cstheme="majorBidi"/>
          <w:color w:val="000000" w:themeColor="text1"/>
          <w:spacing w:val="4"/>
          <w:lang w:eastAsia="fr-FR"/>
        </w:rPr>
        <w:t>l</w:t>
      </w:r>
      <w:r w:rsidR="00D72285" w:rsidRPr="00792D68">
        <w:rPr>
          <w:rFonts w:asciiTheme="majorBidi" w:eastAsia="Times New Roman" w:hAnsiTheme="majorBidi" w:cstheme="majorBidi"/>
          <w:color w:val="000000" w:themeColor="text1"/>
          <w:lang w:eastAsia="fr-FR"/>
        </w:rPr>
        <w:t>a</w:t>
      </w:r>
      <w:r w:rsidRPr="00792D68">
        <w:rPr>
          <w:rFonts w:asciiTheme="majorBidi" w:eastAsia="Times New Roman" w:hAnsiTheme="majorBidi" w:cstheme="majorBidi"/>
          <w:color w:val="000000" w:themeColor="text1"/>
          <w:lang w:eastAsia="fr-FR"/>
        </w:rPr>
        <w:t xml:space="preserve"> ligne </w:t>
      </w:r>
      <w:r w:rsidRPr="00792D68">
        <w:rPr>
          <w:rFonts w:asciiTheme="majorBidi" w:eastAsia="Times New Roman" w:hAnsiTheme="majorBidi" w:cstheme="majorBidi"/>
          <w:color w:val="000000" w:themeColor="text1"/>
          <w:spacing w:val="4"/>
          <w:lang w:eastAsia="fr-FR"/>
        </w:rPr>
        <w:t xml:space="preserve">d’imputation </w:t>
      </w:r>
      <w:r w:rsidRPr="00792D68">
        <w:rPr>
          <w:rFonts w:asciiTheme="majorBidi" w:eastAsia="Times New Roman" w:hAnsiTheme="majorBidi" w:cstheme="majorBidi"/>
          <w:color w:val="000000" w:themeColor="text1"/>
          <w:lang w:eastAsia="fr-FR"/>
        </w:rPr>
        <w:t>budgétaire </w:t>
      </w:r>
      <w:r w:rsidR="00511494" w:rsidRPr="00792D68">
        <w:rPr>
          <w:rFonts w:asciiTheme="majorBidi" w:eastAsia="Times New Roman" w:hAnsiTheme="majorBidi" w:cstheme="majorBidi"/>
          <w:b/>
          <w:bCs/>
          <w:i/>
          <w:iCs/>
          <w:color w:val="000000" w:themeColor="text1"/>
          <w:lang w:eastAsia="fr-FR"/>
        </w:rPr>
        <w:t>220327</w:t>
      </w:r>
      <w:r w:rsidR="00E64B6C" w:rsidRPr="00792D68">
        <w:rPr>
          <w:rFonts w:asciiTheme="majorBidi" w:eastAsia="Times New Roman" w:hAnsiTheme="majorBidi" w:cstheme="majorBidi"/>
          <w:color w:val="000000" w:themeColor="text1"/>
          <w:lang w:eastAsia="fr-FR"/>
        </w:rPr>
        <w:t>.</w:t>
      </w:r>
    </w:p>
    <w:p w14:paraId="3CDA7A0A" w14:textId="2419D981" w:rsidR="00354304" w:rsidRPr="00792D68" w:rsidRDefault="00C45FC7" w:rsidP="00C91706">
      <w:pPr>
        <w:pStyle w:val="PetitTitreAAO"/>
        <w:rPr>
          <w:rFonts w:asciiTheme="majorBidi" w:hAnsiTheme="majorBidi" w:cstheme="majorBidi"/>
          <w:color w:val="000000" w:themeColor="text1"/>
        </w:rPr>
      </w:pPr>
      <w:r w:rsidRPr="00792D68">
        <w:rPr>
          <w:rFonts w:asciiTheme="majorBidi" w:hAnsiTheme="majorBidi" w:cstheme="majorBidi"/>
          <w:color w:val="000000" w:themeColor="text1"/>
        </w:rPr>
        <w:t>Mode de soumission</w:t>
      </w:r>
    </w:p>
    <w:p w14:paraId="248899C1" w14:textId="79BE634B" w:rsidR="00354304" w:rsidRPr="00792D68"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 xml:space="preserve">Le mode de soumission retenu pour ce </w:t>
      </w:r>
      <w:r w:rsidR="006D72C8" w:rsidRPr="00792D68">
        <w:rPr>
          <w:rFonts w:asciiTheme="majorBidi" w:eastAsia="Times New Roman" w:hAnsiTheme="majorBidi" w:cstheme="majorBidi"/>
          <w:color w:val="000000" w:themeColor="text1"/>
          <w:lang w:eastAsia="fr-FR"/>
        </w:rPr>
        <w:t>présent Appel d’Offres</w:t>
      </w:r>
      <w:r w:rsidRPr="00792D68">
        <w:rPr>
          <w:rFonts w:asciiTheme="majorBidi" w:eastAsia="Times New Roman" w:hAnsiTheme="majorBidi" w:cstheme="majorBidi"/>
          <w:color w:val="000000" w:themeColor="text1"/>
          <w:lang w:eastAsia="fr-FR"/>
        </w:rPr>
        <w:t xml:space="preserve"> est </w:t>
      </w:r>
      <w:r w:rsidR="00852425" w:rsidRPr="00792D68">
        <w:rPr>
          <w:rFonts w:asciiTheme="majorBidi" w:eastAsia="Times New Roman" w:hAnsiTheme="majorBidi" w:cstheme="majorBidi"/>
          <w:color w:val="000000" w:themeColor="text1"/>
          <w:lang w:eastAsia="fr-FR"/>
        </w:rPr>
        <w:t>le mode</w:t>
      </w:r>
      <w:r w:rsidRPr="00792D68">
        <w:rPr>
          <w:rFonts w:asciiTheme="majorBidi" w:eastAsia="Times New Roman" w:hAnsiTheme="majorBidi" w:cstheme="majorBidi"/>
          <w:color w:val="000000" w:themeColor="text1"/>
          <w:lang w:eastAsia="fr-FR"/>
        </w:rPr>
        <w:t xml:space="preserve"> </w:t>
      </w:r>
      <w:r w:rsidR="00996F78" w:rsidRPr="00792D68">
        <w:rPr>
          <w:rFonts w:asciiTheme="majorBidi" w:eastAsia="Times New Roman" w:hAnsiTheme="majorBidi" w:cstheme="majorBidi"/>
          <w:color w:val="000000" w:themeColor="text1"/>
          <w:lang w:eastAsia="fr-FR"/>
        </w:rPr>
        <w:t>en</w:t>
      </w:r>
      <w:r w:rsidRPr="00792D68">
        <w:rPr>
          <w:rFonts w:asciiTheme="majorBidi" w:eastAsia="Times New Roman" w:hAnsiTheme="majorBidi" w:cstheme="majorBidi"/>
          <w:color w:val="000000" w:themeColor="text1"/>
          <w:lang w:eastAsia="fr-FR"/>
        </w:rPr>
        <w:t xml:space="preserve"> ligne.</w:t>
      </w:r>
    </w:p>
    <w:p w14:paraId="4D7CD58A" w14:textId="3275C459" w:rsidR="00C45FC7" w:rsidRPr="00792D68" w:rsidRDefault="00C45FC7" w:rsidP="00C91706">
      <w:pPr>
        <w:pStyle w:val="PetitTitreAAO"/>
        <w:rPr>
          <w:rFonts w:asciiTheme="majorBidi" w:hAnsiTheme="majorBidi" w:cstheme="majorBidi"/>
          <w:color w:val="000000" w:themeColor="text1"/>
        </w:rPr>
      </w:pPr>
      <w:r w:rsidRPr="00792D68">
        <w:rPr>
          <w:rFonts w:asciiTheme="majorBidi" w:hAnsiTheme="majorBidi" w:cstheme="majorBidi"/>
          <w:color w:val="000000" w:themeColor="text1"/>
        </w:rPr>
        <w:t>Cautionnement de soumission</w:t>
      </w:r>
    </w:p>
    <w:p w14:paraId="21F84BB3" w14:textId="7E4B4B00" w:rsidR="00C45FC7" w:rsidRPr="00792D68" w:rsidRDefault="00511494"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 xml:space="preserve">Chaque soumissionnaire, pour chaque lot postulé, doit joindre à ses pièces administratives, un cautionnement de soumission, acquitté à la main, délivrée par un organisme ou une institution financière agréée par le Ministre en charge des finances pour émettre les cautions dans le domaine des marchés publics dont la liste figure dans la pièce 14 du DAO dont le montant s’élève à </w:t>
      </w:r>
      <w:r w:rsidRPr="00792D68">
        <w:rPr>
          <w:rFonts w:asciiTheme="majorBidi" w:eastAsia="Times New Roman" w:hAnsiTheme="majorBidi" w:cstheme="majorBidi"/>
          <w:b/>
          <w:bCs/>
          <w:color w:val="000000" w:themeColor="text1"/>
          <w:lang w:eastAsia="fr-FR"/>
        </w:rPr>
        <w:t>un million trois cent vingt mille (1 320 000) FCFA pour le lot 1 et huit cent quatre-vingt mille (880 000) FCFA pour le lot 2</w:t>
      </w:r>
      <w:r w:rsidRPr="00792D68">
        <w:rPr>
          <w:rFonts w:asciiTheme="majorBidi" w:eastAsia="Times New Roman" w:hAnsiTheme="majorBidi" w:cstheme="majorBidi"/>
          <w:color w:val="000000" w:themeColor="text1"/>
          <w:lang w:eastAsia="fr-FR"/>
        </w:rPr>
        <w:t xml:space="preserve"> et chacune relativement est accompagnée du récépissé de consignation délivré par la CDEC et valable jusqu'à trente (30) jours au-delà de la date initiale de validité des offres. L’absence de la caution de soumission délivrée par une banque de premier ordre ou un organisme financier de première catégorie autorisé par le Ministère en charge des Finances à émettre des cautions dans le cadre des marchés publics et du récépissé de consignation émis par la CDEC, entraînera le rejet pur et simple de l'offre. Une caution de soumission produite mais n'ayant aucun rapport avec la consultation (objet du présent Appel d’Offres) concernée est considérée comme absente. La caution de soumission présentée par un soumissionnaire au cours de la séance d’ouverture des plis est irrecevable</w:t>
      </w:r>
      <w:r w:rsidR="00E708D0" w:rsidRPr="00792D68">
        <w:rPr>
          <w:rFonts w:asciiTheme="majorBidi" w:eastAsia="Times New Roman" w:hAnsiTheme="majorBidi" w:cstheme="majorBidi"/>
          <w:color w:val="000000" w:themeColor="text1"/>
          <w:lang w:eastAsia="fr-FR"/>
        </w:rPr>
        <w:t>.</w:t>
      </w:r>
      <w:r w:rsidR="00C45FC7" w:rsidRPr="00792D68">
        <w:rPr>
          <w:rFonts w:asciiTheme="majorBidi" w:eastAsia="Times New Roman" w:hAnsiTheme="majorBidi" w:cstheme="majorBidi"/>
          <w:color w:val="000000" w:themeColor="text1"/>
          <w:lang w:eastAsia="fr-FR"/>
        </w:rPr>
        <w:t xml:space="preserve"> </w:t>
      </w:r>
    </w:p>
    <w:p w14:paraId="639988EF" w14:textId="66A61830" w:rsidR="00100109" w:rsidRPr="00792D68" w:rsidRDefault="00100109" w:rsidP="00354304">
      <w:pPr>
        <w:widowControl w:val="0"/>
        <w:autoSpaceDE w:val="0"/>
        <w:autoSpaceDN w:val="0"/>
        <w:adjustRightInd w:val="0"/>
        <w:spacing w:after="120"/>
        <w:ind w:right="284"/>
        <w:jc w:val="both"/>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color w:val="000000" w:themeColor="text1"/>
          <w:lang w:eastAsia="fr-FR"/>
        </w:rPr>
        <w:t xml:space="preserve">Conformément aux dispositions de la Circulaire N°000019/LC/MINMAP du 05 juin 2024, relatives aux modalités de constitution, de consignation, de restitution et de déconsignation des cautionnements sur les Marchés Publics, il est indiqué qu’en dehors des cautionnements d’avance de démarrage ou pour approvisionnement, </w:t>
      </w:r>
      <w:r w:rsidRPr="00792D68">
        <w:rPr>
          <w:rFonts w:asciiTheme="majorBidi" w:eastAsia="Times New Roman" w:hAnsiTheme="majorBidi" w:cstheme="majorBidi"/>
          <w:b/>
          <w:bCs/>
          <w:color w:val="000000" w:themeColor="text1"/>
          <w:lang w:eastAsia="fr-FR"/>
        </w:rPr>
        <w:t>les cautionnements émis dans le cadre des Marchés Publics doivent dorénavant être constitués à 100% et consignés en numéraires à la Caisse des Dépôts et de Consignations (CDEC).</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552"/>
        <w:gridCol w:w="6531"/>
      </w:tblGrid>
      <w:tr w:rsidR="00792D68" w:rsidRPr="00792D68" w14:paraId="3A8C9F06" w14:textId="77777777" w:rsidTr="0048676B">
        <w:trPr>
          <w:trHeight w:val="304"/>
          <w:jc w:val="center"/>
        </w:trPr>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594ADF" w14:textId="77777777" w:rsidR="00511494" w:rsidRPr="00792D68" w:rsidRDefault="00511494" w:rsidP="0048676B">
            <w:pPr>
              <w:widowControl w:val="0"/>
              <w:autoSpaceDE w:val="0"/>
              <w:autoSpaceDN w:val="0"/>
              <w:adjustRightInd w:val="0"/>
              <w:spacing w:after="0"/>
              <w:ind w:right="-106" w:hanging="108"/>
              <w:jc w:val="center"/>
              <w:rPr>
                <w:rFonts w:asciiTheme="majorBidi" w:eastAsia="Times New Roman" w:hAnsiTheme="majorBidi" w:cstheme="majorBidi"/>
                <w:b/>
                <w:color w:val="000000" w:themeColor="text1"/>
                <w:lang w:eastAsia="fr-FR"/>
              </w:rPr>
            </w:pPr>
            <w:r w:rsidRPr="00792D68">
              <w:rPr>
                <w:rFonts w:asciiTheme="majorBidi" w:eastAsia="Times New Roman" w:hAnsiTheme="majorBidi" w:cstheme="majorBidi"/>
                <w:b/>
                <w:color w:val="000000" w:themeColor="text1"/>
                <w:lang w:eastAsia="fr-FR"/>
              </w:rPr>
              <w:t>N° Lot</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9A0FC6" w14:textId="77777777" w:rsidR="00511494" w:rsidRPr="00792D68" w:rsidRDefault="00511494" w:rsidP="0048676B">
            <w:pPr>
              <w:widowControl w:val="0"/>
              <w:autoSpaceDE w:val="0"/>
              <w:autoSpaceDN w:val="0"/>
              <w:adjustRightInd w:val="0"/>
              <w:spacing w:after="0"/>
              <w:ind w:right="135"/>
              <w:jc w:val="center"/>
              <w:rPr>
                <w:rFonts w:asciiTheme="majorBidi" w:eastAsia="Times New Roman" w:hAnsiTheme="majorBidi" w:cstheme="majorBidi"/>
                <w:b/>
                <w:color w:val="000000" w:themeColor="text1"/>
                <w:lang w:eastAsia="fr-FR"/>
              </w:rPr>
            </w:pPr>
            <w:r w:rsidRPr="00792D68">
              <w:rPr>
                <w:rFonts w:asciiTheme="majorBidi" w:eastAsia="Times New Roman" w:hAnsiTheme="majorBidi" w:cstheme="majorBidi"/>
                <w:b/>
                <w:color w:val="000000" w:themeColor="text1"/>
                <w:lang w:eastAsia="fr-FR"/>
              </w:rPr>
              <w:t>Montant caution</w:t>
            </w:r>
          </w:p>
          <w:p w14:paraId="295BF2B4" w14:textId="77777777" w:rsidR="00511494" w:rsidRPr="00792D68" w:rsidRDefault="00511494" w:rsidP="0048676B">
            <w:pPr>
              <w:widowControl w:val="0"/>
              <w:autoSpaceDE w:val="0"/>
              <w:autoSpaceDN w:val="0"/>
              <w:adjustRightInd w:val="0"/>
              <w:spacing w:after="0"/>
              <w:ind w:right="135"/>
              <w:jc w:val="center"/>
              <w:rPr>
                <w:rFonts w:asciiTheme="majorBidi" w:eastAsia="Times New Roman" w:hAnsiTheme="majorBidi" w:cstheme="majorBidi"/>
                <w:b/>
                <w:color w:val="000000" w:themeColor="text1"/>
                <w:lang w:eastAsia="fr-FR"/>
              </w:rPr>
            </w:pPr>
            <w:r w:rsidRPr="00792D68">
              <w:rPr>
                <w:rFonts w:asciiTheme="majorBidi" w:eastAsia="Times New Roman" w:hAnsiTheme="majorBidi" w:cstheme="majorBidi"/>
                <w:b/>
                <w:color w:val="000000" w:themeColor="text1"/>
                <w:lang w:eastAsia="fr-FR"/>
              </w:rPr>
              <w:t>en chiffres (FCFA)</w:t>
            </w:r>
          </w:p>
        </w:tc>
        <w:tc>
          <w:tcPr>
            <w:tcW w:w="6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7A99B7" w14:textId="77777777" w:rsidR="00511494" w:rsidRPr="00792D68" w:rsidRDefault="00511494" w:rsidP="0048676B">
            <w:pPr>
              <w:widowControl w:val="0"/>
              <w:tabs>
                <w:tab w:val="left" w:pos="1781"/>
              </w:tabs>
              <w:autoSpaceDE w:val="0"/>
              <w:autoSpaceDN w:val="0"/>
              <w:adjustRightInd w:val="0"/>
              <w:spacing w:after="0"/>
              <w:ind w:right="-31"/>
              <w:jc w:val="center"/>
              <w:rPr>
                <w:rFonts w:asciiTheme="majorBidi" w:eastAsia="Times New Roman" w:hAnsiTheme="majorBidi" w:cstheme="majorBidi"/>
                <w:b/>
                <w:color w:val="000000" w:themeColor="text1"/>
                <w:lang w:eastAsia="fr-FR"/>
              </w:rPr>
            </w:pPr>
            <w:r w:rsidRPr="00792D68">
              <w:rPr>
                <w:rFonts w:asciiTheme="majorBidi" w:eastAsia="Times New Roman" w:hAnsiTheme="majorBidi" w:cstheme="majorBidi"/>
                <w:b/>
                <w:color w:val="000000" w:themeColor="text1"/>
                <w:lang w:eastAsia="fr-FR"/>
              </w:rPr>
              <w:t xml:space="preserve">Montant caution </w:t>
            </w:r>
          </w:p>
          <w:p w14:paraId="4567CF68" w14:textId="77777777" w:rsidR="00511494" w:rsidRPr="00792D68" w:rsidRDefault="00511494" w:rsidP="0048676B">
            <w:pPr>
              <w:widowControl w:val="0"/>
              <w:tabs>
                <w:tab w:val="left" w:pos="1781"/>
              </w:tabs>
              <w:autoSpaceDE w:val="0"/>
              <w:autoSpaceDN w:val="0"/>
              <w:adjustRightInd w:val="0"/>
              <w:spacing w:after="0"/>
              <w:ind w:right="-31"/>
              <w:jc w:val="center"/>
              <w:rPr>
                <w:rFonts w:asciiTheme="majorBidi" w:eastAsia="Times New Roman" w:hAnsiTheme="majorBidi" w:cstheme="majorBidi"/>
                <w:b/>
                <w:color w:val="000000" w:themeColor="text1"/>
                <w:lang w:eastAsia="fr-FR"/>
              </w:rPr>
            </w:pPr>
            <w:r w:rsidRPr="00792D68">
              <w:rPr>
                <w:rFonts w:asciiTheme="majorBidi" w:eastAsia="Times New Roman" w:hAnsiTheme="majorBidi" w:cstheme="majorBidi"/>
                <w:b/>
                <w:color w:val="000000" w:themeColor="text1"/>
                <w:lang w:eastAsia="fr-FR"/>
              </w:rPr>
              <w:t>en lettres (FCFA)</w:t>
            </w:r>
          </w:p>
        </w:tc>
      </w:tr>
      <w:tr w:rsidR="00792D68" w:rsidRPr="00792D68" w14:paraId="4FCAA9CB" w14:textId="77777777" w:rsidTr="0048676B">
        <w:trPr>
          <w:trHeight w:val="5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3FBD85A4" w14:textId="77777777" w:rsidR="00511494" w:rsidRPr="00792D68" w:rsidRDefault="00511494" w:rsidP="0048676B">
            <w:pPr>
              <w:widowControl w:val="0"/>
              <w:autoSpaceDE w:val="0"/>
              <w:autoSpaceDN w:val="0"/>
              <w:adjustRightInd w:val="0"/>
              <w:spacing w:after="0"/>
              <w:ind w:right="-126" w:hanging="108"/>
              <w:jc w:val="center"/>
              <w:rPr>
                <w:rFonts w:asciiTheme="majorBidi" w:eastAsia="Times New Roman" w:hAnsiTheme="majorBidi" w:cstheme="majorBidi"/>
                <w:b/>
                <w:color w:val="000000" w:themeColor="text1"/>
                <w:lang w:eastAsia="fr-FR"/>
              </w:rPr>
            </w:pPr>
            <w:r w:rsidRPr="00792D68">
              <w:rPr>
                <w:rFonts w:asciiTheme="majorBidi" w:eastAsia="Times New Roman" w:hAnsiTheme="majorBidi" w:cstheme="majorBidi"/>
                <w:b/>
                <w:color w:val="000000" w:themeColor="text1"/>
                <w:lang w:eastAsia="fr-FR"/>
              </w:rPr>
              <w:t>1</w:t>
            </w:r>
          </w:p>
        </w:tc>
        <w:tc>
          <w:tcPr>
            <w:tcW w:w="2552" w:type="dxa"/>
            <w:tcBorders>
              <w:top w:val="single" w:sz="4" w:space="0" w:color="auto"/>
              <w:left w:val="single" w:sz="4" w:space="0" w:color="auto"/>
              <w:bottom w:val="single" w:sz="4" w:space="0" w:color="auto"/>
              <w:right w:val="single" w:sz="4" w:space="0" w:color="auto"/>
            </w:tcBorders>
            <w:vAlign w:val="center"/>
          </w:tcPr>
          <w:p w14:paraId="64BCC3F6" w14:textId="77777777" w:rsidR="00511494" w:rsidRPr="00792D68" w:rsidRDefault="00511494" w:rsidP="0048676B">
            <w:pPr>
              <w:widowControl w:val="0"/>
              <w:autoSpaceDE w:val="0"/>
              <w:autoSpaceDN w:val="0"/>
              <w:adjustRightInd w:val="0"/>
              <w:spacing w:after="0"/>
              <w:ind w:right="-24"/>
              <w:jc w:val="center"/>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1 320 000</w:t>
            </w:r>
          </w:p>
        </w:tc>
        <w:tc>
          <w:tcPr>
            <w:tcW w:w="6531" w:type="dxa"/>
            <w:tcBorders>
              <w:top w:val="single" w:sz="4" w:space="0" w:color="auto"/>
              <w:left w:val="single" w:sz="4" w:space="0" w:color="auto"/>
              <w:bottom w:val="single" w:sz="4" w:space="0" w:color="auto"/>
              <w:right w:val="single" w:sz="4" w:space="0" w:color="auto"/>
            </w:tcBorders>
            <w:shd w:val="clear" w:color="auto" w:fill="auto"/>
            <w:vAlign w:val="center"/>
          </w:tcPr>
          <w:p w14:paraId="38B696F9" w14:textId="77777777" w:rsidR="00511494" w:rsidRPr="00792D68" w:rsidRDefault="00511494" w:rsidP="0048676B">
            <w:pPr>
              <w:widowControl w:val="0"/>
              <w:autoSpaceDE w:val="0"/>
              <w:autoSpaceDN w:val="0"/>
              <w:adjustRightInd w:val="0"/>
              <w:spacing w:after="0"/>
              <w:ind w:right="-21"/>
              <w:jc w:val="center"/>
              <w:rPr>
                <w:rFonts w:asciiTheme="majorBidi" w:eastAsia="Times New Roman" w:hAnsiTheme="majorBidi" w:cstheme="majorBidi"/>
                <w:b/>
                <w:color w:val="000000" w:themeColor="text1"/>
                <w:lang w:eastAsia="fr-FR"/>
              </w:rPr>
            </w:pPr>
            <w:r w:rsidRPr="00792D68">
              <w:rPr>
                <w:rFonts w:asciiTheme="majorBidi" w:eastAsia="Times New Roman" w:hAnsiTheme="majorBidi" w:cstheme="majorBidi"/>
                <w:color w:val="000000" w:themeColor="text1"/>
                <w:lang w:eastAsia="fr-FR"/>
              </w:rPr>
              <w:t>un million trois cent vingt mille</w:t>
            </w:r>
          </w:p>
        </w:tc>
      </w:tr>
      <w:tr w:rsidR="00511494" w:rsidRPr="00792D68" w14:paraId="228F1C20" w14:textId="77777777" w:rsidTr="0048676B">
        <w:trPr>
          <w:trHeight w:val="59"/>
          <w:jc w:val="center"/>
        </w:trPr>
        <w:tc>
          <w:tcPr>
            <w:tcW w:w="1129" w:type="dxa"/>
            <w:tcBorders>
              <w:top w:val="single" w:sz="4" w:space="0" w:color="auto"/>
              <w:left w:val="single" w:sz="4" w:space="0" w:color="auto"/>
              <w:right w:val="single" w:sz="4" w:space="0" w:color="auto"/>
            </w:tcBorders>
            <w:shd w:val="clear" w:color="auto" w:fill="auto"/>
            <w:vAlign w:val="center"/>
          </w:tcPr>
          <w:p w14:paraId="2CE0BAB2" w14:textId="77777777" w:rsidR="00511494" w:rsidRPr="00792D68" w:rsidRDefault="00511494" w:rsidP="0048676B">
            <w:pPr>
              <w:widowControl w:val="0"/>
              <w:autoSpaceDE w:val="0"/>
              <w:autoSpaceDN w:val="0"/>
              <w:adjustRightInd w:val="0"/>
              <w:spacing w:after="0"/>
              <w:ind w:right="-126" w:hanging="108"/>
              <w:jc w:val="center"/>
              <w:rPr>
                <w:rFonts w:asciiTheme="majorBidi" w:eastAsia="Times New Roman" w:hAnsiTheme="majorBidi" w:cstheme="majorBidi"/>
                <w:b/>
                <w:color w:val="000000" w:themeColor="text1"/>
                <w:lang w:eastAsia="fr-FR"/>
              </w:rPr>
            </w:pPr>
            <w:r w:rsidRPr="00792D68">
              <w:rPr>
                <w:rFonts w:asciiTheme="majorBidi" w:eastAsia="Times New Roman" w:hAnsiTheme="majorBidi" w:cstheme="majorBidi"/>
                <w:b/>
                <w:color w:val="000000" w:themeColor="text1"/>
                <w:lang w:eastAsia="fr-FR"/>
              </w:rPr>
              <w:t>2</w:t>
            </w:r>
          </w:p>
        </w:tc>
        <w:tc>
          <w:tcPr>
            <w:tcW w:w="2552" w:type="dxa"/>
            <w:tcBorders>
              <w:top w:val="single" w:sz="4" w:space="0" w:color="auto"/>
              <w:left w:val="single" w:sz="4" w:space="0" w:color="auto"/>
              <w:right w:val="single" w:sz="4" w:space="0" w:color="auto"/>
            </w:tcBorders>
            <w:vAlign w:val="center"/>
          </w:tcPr>
          <w:p w14:paraId="4467125C" w14:textId="77777777" w:rsidR="00511494" w:rsidRPr="00792D68" w:rsidRDefault="00511494" w:rsidP="0048676B">
            <w:pPr>
              <w:widowControl w:val="0"/>
              <w:autoSpaceDE w:val="0"/>
              <w:autoSpaceDN w:val="0"/>
              <w:adjustRightInd w:val="0"/>
              <w:spacing w:after="0"/>
              <w:ind w:right="-24"/>
              <w:jc w:val="center"/>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880 000</w:t>
            </w:r>
          </w:p>
        </w:tc>
        <w:tc>
          <w:tcPr>
            <w:tcW w:w="6531" w:type="dxa"/>
            <w:tcBorders>
              <w:top w:val="single" w:sz="4" w:space="0" w:color="auto"/>
              <w:left w:val="single" w:sz="4" w:space="0" w:color="auto"/>
              <w:right w:val="single" w:sz="4" w:space="0" w:color="auto"/>
            </w:tcBorders>
            <w:shd w:val="clear" w:color="auto" w:fill="auto"/>
            <w:vAlign w:val="center"/>
          </w:tcPr>
          <w:p w14:paraId="41382924" w14:textId="77777777" w:rsidR="00511494" w:rsidRPr="00792D68" w:rsidRDefault="00511494" w:rsidP="0048676B">
            <w:pPr>
              <w:widowControl w:val="0"/>
              <w:autoSpaceDE w:val="0"/>
              <w:autoSpaceDN w:val="0"/>
              <w:adjustRightInd w:val="0"/>
              <w:spacing w:after="0"/>
              <w:ind w:right="-21"/>
              <w:jc w:val="center"/>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huit cent quatre-vingt mille</w:t>
            </w:r>
          </w:p>
        </w:tc>
      </w:tr>
    </w:tbl>
    <w:p w14:paraId="61C5B143" w14:textId="77777777" w:rsidR="00C91706" w:rsidRPr="00792D68" w:rsidRDefault="00C91706" w:rsidP="0078781D">
      <w:pPr>
        <w:widowControl w:val="0"/>
        <w:autoSpaceDE w:val="0"/>
        <w:autoSpaceDN w:val="0"/>
        <w:adjustRightInd w:val="0"/>
        <w:spacing w:before="240" w:after="0"/>
        <w:ind w:firstLine="510"/>
        <w:rPr>
          <w:rFonts w:asciiTheme="majorBidi" w:eastAsia="Times New Roman" w:hAnsiTheme="majorBidi" w:cstheme="majorBidi"/>
          <w:b/>
          <w:bCs/>
          <w:color w:val="000000" w:themeColor="text1"/>
          <w:sz w:val="2"/>
          <w:szCs w:val="2"/>
          <w:lang w:eastAsia="fr-FR"/>
        </w:rPr>
      </w:pPr>
    </w:p>
    <w:p w14:paraId="0311B3FB" w14:textId="62720444" w:rsidR="00354304" w:rsidRPr="00792D68" w:rsidRDefault="00354304" w:rsidP="00C91706">
      <w:pPr>
        <w:pStyle w:val="PetitTitreAAO"/>
        <w:rPr>
          <w:rFonts w:asciiTheme="majorBidi" w:hAnsiTheme="majorBidi" w:cstheme="majorBidi"/>
          <w:color w:val="000000" w:themeColor="text1"/>
        </w:rPr>
      </w:pPr>
      <w:r w:rsidRPr="00792D68">
        <w:rPr>
          <w:rFonts w:asciiTheme="majorBidi" w:hAnsiTheme="majorBidi" w:cstheme="majorBidi"/>
          <w:color w:val="000000" w:themeColor="text1"/>
        </w:rPr>
        <w:t>Consultation du Dossier d'Appel d'Offres</w:t>
      </w:r>
    </w:p>
    <w:p w14:paraId="69EC0467" w14:textId="77777777" w:rsidR="00996F78" w:rsidRPr="00792D68" w:rsidRDefault="00996F78" w:rsidP="00996F78">
      <w:pPr>
        <w:spacing w:after="120"/>
        <w:ind w:right="284" w:firstLine="510"/>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Dès publication du présent avis, le dossier physique du DAO peut être consulté gratuitement dans les services du Maitre d’ouvrage aux jours et heures ouvrables, au service de passation des marchés (SPM / SIGAMP-MIDIMA) ou au Secrétariat de la Direction Générale de la MIDIMA, au quartier Ouro Tchédé (Carrefour Para).</w:t>
      </w:r>
    </w:p>
    <w:p w14:paraId="5B043BAE" w14:textId="243DEC45" w:rsidR="00174FB6" w:rsidRPr="00792D68" w:rsidRDefault="00996F78" w:rsidP="00996F78">
      <w:pPr>
        <w:spacing w:after="120"/>
        <w:ind w:right="284" w:firstLine="510"/>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 xml:space="preserve">Il peut également être consulté en ligne sur la plateforme COLEPS aux adresses </w:t>
      </w:r>
      <w:r w:rsidR="005B7CF2" w:rsidRPr="00792D68">
        <w:rPr>
          <w:rFonts w:asciiTheme="majorBidi" w:eastAsia="Times New Roman" w:hAnsiTheme="majorBidi" w:cstheme="majorBidi"/>
          <w:color w:val="000000" w:themeColor="text1"/>
          <w:lang w:eastAsia="fr-FR"/>
        </w:rPr>
        <w:t>http://www.marchespublics.cm,</w:t>
      </w:r>
      <w:r w:rsidRPr="00792D68">
        <w:rPr>
          <w:rFonts w:asciiTheme="majorBidi" w:eastAsia="Times New Roman" w:hAnsiTheme="majorBidi" w:cstheme="majorBidi"/>
          <w:color w:val="000000" w:themeColor="text1"/>
          <w:lang w:eastAsia="fr-FR"/>
        </w:rPr>
        <w:t xml:space="preserve"> </w:t>
      </w:r>
      <w:r w:rsidR="005B7CF2" w:rsidRPr="00792D68">
        <w:rPr>
          <w:rFonts w:asciiTheme="majorBidi" w:eastAsia="Times New Roman" w:hAnsiTheme="majorBidi" w:cstheme="majorBidi"/>
          <w:color w:val="000000" w:themeColor="text1"/>
          <w:lang w:eastAsia="fr-FR"/>
        </w:rPr>
        <w:t>http://www.publiccontracts.cm,</w:t>
      </w:r>
      <w:r w:rsidRPr="00792D68">
        <w:rPr>
          <w:rFonts w:asciiTheme="majorBidi" w:eastAsia="Times New Roman" w:hAnsiTheme="majorBidi" w:cstheme="majorBidi"/>
          <w:color w:val="000000" w:themeColor="text1"/>
          <w:lang w:eastAsia="fr-FR"/>
        </w:rPr>
        <w:t xml:space="preserve"> sur le site internet de l'ARMP (www.armp.cm).</w:t>
      </w:r>
      <w:r w:rsidR="00FD2B51" w:rsidRPr="00792D68">
        <w:rPr>
          <w:rFonts w:asciiTheme="majorBidi" w:eastAsia="Times New Roman" w:hAnsiTheme="majorBidi" w:cstheme="majorBidi"/>
          <w:color w:val="000000" w:themeColor="text1"/>
          <w:lang w:eastAsia="fr-FR"/>
        </w:rPr>
        <w:t>.</w:t>
      </w:r>
    </w:p>
    <w:p w14:paraId="6A9C5188" w14:textId="521A9FD1" w:rsidR="00354304" w:rsidRPr="00792D68" w:rsidRDefault="00354304" w:rsidP="00C91706">
      <w:pPr>
        <w:pStyle w:val="PetitTitreAAO"/>
        <w:rPr>
          <w:rFonts w:asciiTheme="majorBidi" w:hAnsiTheme="majorBidi" w:cstheme="majorBidi"/>
          <w:color w:val="000000" w:themeColor="text1"/>
        </w:rPr>
      </w:pPr>
      <w:r w:rsidRPr="00792D68">
        <w:rPr>
          <w:rFonts w:asciiTheme="majorBidi" w:hAnsiTheme="majorBidi" w:cstheme="majorBidi"/>
          <w:color w:val="000000" w:themeColor="text1"/>
        </w:rPr>
        <w:t>Acquisition du Dossier d'Appel d'Offres</w:t>
      </w:r>
    </w:p>
    <w:p w14:paraId="5057EA2E" w14:textId="048F89C9" w:rsidR="00CD5C94" w:rsidRPr="00792D68" w:rsidRDefault="00996F78" w:rsidP="00C67D67">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 xml:space="preserve">La version physique du Dossier d’appel d’offres peut être obtenue au Service de passation des marchés de la MIDIMA dès publication du présent avis, contre versement d’une somme non remboursable des frais d’achat du DAO de </w:t>
      </w:r>
      <w:r w:rsidRPr="00792D68">
        <w:rPr>
          <w:rFonts w:asciiTheme="majorBidi" w:eastAsia="Times New Roman" w:hAnsiTheme="majorBidi" w:cstheme="majorBidi"/>
          <w:b/>
          <w:color w:val="000000" w:themeColor="text1"/>
          <w:lang w:eastAsia="fr-FR"/>
        </w:rPr>
        <w:t xml:space="preserve">Cent mille (100 000) </w:t>
      </w:r>
      <w:r w:rsidRPr="00792D68">
        <w:rPr>
          <w:rFonts w:asciiTheme="majorBidi" w:eastAsia="Times New Roman" w:hAnsiTheme="majorBidi" w:cstheme="majorBidi"/>
          <w:color w:val="000000" w:themeColor="text1"/>
          <w:lang w:eastAsia="fr-FR"/>
        </w:rPr>
        <w:t>Francs CFA, payable dans le Compte spécial CAS- ARMP : compte N°</w:t>
      </w:r>
      <w:r w:rsidRPr="00792D68">
        <w:rPr>
          <w:rFonts w:asciiTheme="majorBidi" w:eastAsia="Times New Roman" w:hAnsiTheme="majorBidi" w:cstheme="majorBidi"/>
          <w:b/>
          <w:color w:val="000000" w:themeColor="text1"/>
          <w:lang w:eastAsia="fr-FR"/>
        </w:rPr>
        <w:t>97568660005-16</w:t>
      </w:r>
      <w:r w:rsidRPr="00792D68">
        <w:rPr>
          <w:rFonts w:asciiTheme="majorBidi" w:eastAsia="Times New Roman" w:hAnsiTheme="majorBidi" w:cstheme="majorBidi"/>
          <w:color w:val="000000" w:themeColor="text1"/>
          <w:lang w:eastAsia="fr-FR"/>
        </w:rPr>
        <w:t xml:space="preserve"> auprès de l’une des douze (12) agences de la BICEC agréées sur tout le territoire national dont la liste est jointe en annexe, sauf dérogation expresse</w:t>
      </w:r>
      <w:r w:rsidR="00405075" w:rsidRPr="00792D68">
        <w:rPr>
          <w:rFonts w:asciiTheme="majorBidi" w:eastAsia="Times New Roman" w:hAnsiTheme="majorBidi" w:cstheme="majorBidi"/>
          <w:color w:val="000000" w:themeColor="text1"/>
          <w:lang w:eastAsia="fr-FR"/>
        </w:rPr>
        <w:t>.</w:t>
      </w:r>
    </w:p>
    <w:p w14:paraId="74449E96" w14:textId="07B1FBEE" w:rsidR="00354304" w:rsidRPr="00792D68" w:rsidRDefault="00354304" w:rsidP="00C91706">
      <w:pPr>
        <w:pStyle w:val="PetitTitreAAO"/>
        <w:rPr>
          <w:rFonts w:asciiTheme="majorBidi" w:hAnsiTheme="majorBidi" w:cstheme="majorBidi"/>
          <w:color w:val="000000" w:themeColor="text1"/>
        </w:rPr>
      </w:pPr>
      <w:r w:rsidRPr="00792D68">
        <w:rPr>
          <w:rFonts w:asciiTheme="majorBidi" w:hAnsiTheme="majorBidi" w:cstheme="majorBidi"/>
          <w:color w:val="000000" w:themeColor="text1"/>
        </w:rPr>
        <w:t>Remise des offres</w:t>
      </w:r>
    </w:p>
    <w:p w14:paraId="0784CC2B" w14:textId="1C371EEC" w:rsidR="00354304" w:rsidRPr="00792D68" w:rsidRDefault="00996F78" w:rsidP="00354304">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792D68">
        <w:rPr>
          <w:rFonts w:asciiTheme="majorBidi" w:eastAsia="Times New Roman" w:hAnsiTheme="majorBidi" w:cstheme="majorBidi"/>
          <w:bCs/>
          <w:color w:val="000000" w:themeColor="text1"/>
          <w:lang w:eastAsia="fr-FR"/>
        </w:rPr>
        <w:t xml:space="preserve">L’offre devra être transmise par le soumissionnaire sur la plateforme COLEPS au plus tard le </w:t>
      </w:r>
      <w:r w:rsidRPr="00792D68">
        <w:rPr>
          <w:rFonts w:asciiTheme="majorBidi" w:eastAsia="Times New Roman" w:hAnsiTheme="majorBidi" w:cstheme="majorBidi"/>
          <w:b/>
          <w:bCs/>
          <w:color w:val="000000" w:themeColor="text1"/>
          <w:lang w:eastAsia="fr-FR"/>
        </w:rPr>
        <w:t xml:space="preserve">_______________ </w:t>
      </w:r>
      <w:r w:rsidRPr="00792D68">
        <w:rPr>
          <w:rFonts w:asciiTheme="majorBidi" w:eastAsia="Times New Roman" w:hAnsiTheme="majorBidi" w:cstheme="majorBidi"/>
          <w:bCs/>
          <w:color w:val="000000" w:themeColor="text1"/>
          <w:lang w:eastAsia="fr-FR"/>
        </w:rPr>
        <w:t xml:space="preserve">à </w:t>
      </w:r>
      <w:r w:rsidRPr="00792D68">
        <w:rPr>
          <w:rFonts w:asciiTheme="majorBidi" w:eastAsia="Times New Roman" w:hAnsiTheme="majorBidi" w:cstheme="majorBidi"/>
          <w:b/>
          <w:bCs/>
          <w:color w:val="000000" w:themeColor="text1"/>
          <w:lang w:eastAsia="fr-FR"/>
        </w:rPr>
        <w:t>___ heures</w:t>
      </w:r>
      <w:r w:rsidRPr="00792D68">
        <w:rPr>
          <w:rFonts w:asciiTheme="majorBidi" w:eastAsia="Times New Roman" w:hAnsiTheme="majorBidi" w:cstheme="majorBidi"/>
          <w:bCs/>
          <w:color w:val="000000" w:themeColor="text1"/>
          <w:lang w:eastAsia="fr-FR"/>
        </w:rPr>
        <w:t xml:space="preserve">, heure locale. Une copie de sauvegarde de l’offre enregistrée sur clé USB ou CD/DVD devra être transmise sous pli scellé avec l’indication claire et lisible « </w:t>
      </w:r>
      <w:r w:rsidRPr="00792D68">
        <w:rPr>
          <w:rFonts w:asciiTheme="majorBidi" w:eastAsia="Times New Roman" w:hAnsiTheme="majorBidi" w:cstheme="majorBidi"/>
          <w:b/>
          <w:bCs/>
          <w:color w:val="000000" w:themeColor="text1"/>
          <w:lang w:eastAsia="fr-FR"/>
        </w:rPr>
        <w:t>copie de sauvegarde</w:t>
      </w:r>
      <w:r w:rsidRPr="00792D68">
        <w:rPr>
          <w:rFonts w:asciiTheme="majorBidi" w:eastAsia="Times New Roman" w:hAnsiTheme="majorBidi" w:cstheme="majorBidi"/>
          <w:bCs/>
          <w:color w:val="000000" w:themeColor="text1"/>
          <w:lang w:eastAsia="fr-FR"/>
        </w:rPr>
        <w:t xml:space="preserve"> », en plus de la mention ci-dessous dans les délais impartis </w:t>
      </w:r>
      <w:r w:rsidR="00354304" w:rsidRPr="00792D68">
        <w:rPr>
          <w:rFonts w:asciiTheme="majorBidi" w:eastAsia="Times New Roman" w:hAnsiTheme="majorBidi" w:cstheme="majorBidi"/>
          <w:bCs/>
          <w:color w:val="000000" w:themeColor="text1"/>
          <w:lang w:eastAsia="fr-FR"/>
        </w:rPr>
        <w:t xml:space="preserve"> :</w:t>
      </w:r>
    </w:p>
    <w:p w14:paraId="0C9941D9" w14:textId="77777777" w:rsidR="00354304" w:rsidRPr="00792D68" w:rsidRDefault="00354304" w:rsidP="00D53B92">
      <w:pPr>
        <w:widowControl w:val="0"/>
        <w:autoSpaceDE w:val="0"/>
        <w:autoSpaceDN w:val="0"/>
        <w:adjustRightInd w:val="0"/>
        <w:spacing w:after="0" w:line="240" w:lineRule="auto"/>
        <w:contextualSpacing/>
        <w:jc w:val="center"/>
        <w:rPr>
          <w:rFonts w:asciiTheme="majorBidi" w:eastAsia="Times New Roman" w:hAnsiTheme="majorBidi" w:cstheme="majorBidi"/>
          <w:b/>
          <w:color w:val="000000" w:themeColor="text1"/>
          <w:spacing w:val="10"/>
          <w:sz w:val="24"/>
          <w:szCs w:val="24"/>
          <w:lang w:eastAsia="fr-FR"/>
        </w:rPr>
      </w:pPr>
      <w:r w:rsidRPr="00792D68">
        <w:rPr>
          <w:rFonts w:asciiTheme="majorBidi" w:eastAsia="Times New Roman" w:hAnsiTheme="majorBidi" w:cstheme="majorBidi"/>
          <w:b/>
          <w:color w:val="000000" w:themeColor="text1"/>
          <w:lang w:eastAsia="fr-FR"/>
        </w:rPr>
        <w:t>« </w:t>
      </w:r>
      <w:r w:rsidRPr="00792D68">
        <w:rPr>
          <w:rFonts w:asciiTheme="majorBidi" w:eastAsia="Times New Roman" w:hAnsiTheme="majorBidi" w:cstheme="majorBidi"/>
          <w:b/>
          <w:color w:val="000000" w:themeColor="text1"/>
          <w:sz w:val="24"/>
          <w:szCs w:val="24"/>
          <w:lang w:eastAsia="fr-FR"/>
        </w:rPr>
        <w:t xml:space="preserve">AVIS D’APPEL D’OFFRES </w:t>
      </w:r>
      <w:r w:rsidRPr="00792D68">
        <w:rPr>
          <w:rFonts w:asciiTheme="majorBidi" w:eastAsia="Times New Roman" w:hAnsiTheme="majorBidi" w:cstheme="majorBidi"/>
          <w:b/>
          <w:color w:val="000000" w:themeColor="text1"/>
          <w:spacing w:val="10"/>
          <w:sz w:val="24"/>
          <w:szCs w:val="24"/>
          <w:lang w:eastAsia="fr-FR"/>
        </w:rPr>
        <w:t>NATIONAL OUVERT</w:t>
      </w:r>
    </w:p>
    <w:p w14:paraId="6E7FEC75" w14:textId="6B247DC1" w:rsidR="00354304" w:rsidRPr="00792D68" w:rsidRDefault="00354304" w:rsidP="00D53B92">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792D68">
        <w:rPr>
          <w:rFonts w:asciiTheme="majorBidi" w:eastAsia="Times New Roman" w:hAnsiTheme="majorBidi" w:cstheme="majorBidi"/>
          <w:b/>
          <w:color w:val="000000" w:themeColor="text1"/>
          <w:spacing w:val="10"/>
          <w:sz w:val="20"/>
          <w:szCs w:val="20"/>
          <w:lang w:eastAsia="fr-FR"/>
        </w:rPr>
        <w:t>N°</w:t>
      </w:r>
      <w:r w:rsidR="00705678" w:rsidRPr="00792D68">
        <w:rPr>
          <w:rFonts w:asciiTheme="majorBidi" w:eastAsia="Times New Roman" w:hAnsiTheme="majorBidi" w:cstheme="majorBidi"/>
          <w:b/>
          <w:color w:val="000000" w:themeColor="text1"/>
          <w:spacing w:val="10"/>
          <w:sz w:val="20"/>
          <w:szCs w:val="20"/>
          <w:lang w:eastAsia="fr-FR"/>
        </w:rPr>
        <w:t>___</w:t>
      </w:r>
      <w:r w:rsidR="00E85719" w:rsidRPr="00792D68">
        <w:rPr>
          <w:rFonts w:asciiTheme="majorBidi" w:eastAsia="Times New Roman" w:hAnsiTheme="majorBidi" w:cstheme="majorBidi"/>
          <w:b/>
          <w:color w:val="000000" w:themeColor="text1"/>
          <w:spacing w:val="10"/>
          <w:sz w:val="20"/>
          <w:szCs w:val="20"/>
          <w:lang w:eastAsia="fr-FR"/>
        </w:rPr>
        <w:t>__</w:t>
      </w:r>
      <w:r w:rsidRPr="00792D68">
        <w:rPr>
          <w:rFonts w:asciiTheme="majorBidi" w:eastAsia="Times New Roman" w:hAnsiTheme="majorBidi" w:cstheme="majorBidi"/>
          <w:b/>
          <w:color w:val="000000" w:themeColor="text1"/>
          <w:spacing w:val="10"/>
          <w:sz w:val="20"/>
          <w:szCs w:val="20"/>
          <w:lang w:eastAsia="fr-FR"/>
        </w:rPr>
        <w:t>/AONO/MIDIMA/</w:t>
      </w:r>
      <w:r w:rsidR="007A7BF6" w:rsidRPr="00792D68">
        <w:rPr>
          <w:rFonts w:asciiTheme="majorBidi" w:eastAsia="Times New Roman" w:hAnsiTheme="majorBidi" w:cstheme="majorBidi"/>
          <w:b/>
          <w:color w:val="000000" w:themeColor="text1"/>
          <w:spacing w:val="10"/>
          <w:sz w:val="20"/>
          <w:szCs w:val="20"/>
          <w:lang w:eastAsia="fr-FR"/>
        </w:rPr>
        <w:t>CIPM-AI</w:t>
      </w:r>
      <w:r w:rsidRPr="00792D68">
        <w:rPr>
          <w:rFonts w:asciiTheme="majorBidi" w:eastAsia="Times New Roman" w:hAnsiTheme="majorBidi" w:cstheme="majorBidi"/>
          <w:b/>
          <w:color w:val="000000" w:themeColor="text1"/>
          <w:spacing w:val="10"/>
          <w:sz w:val="20"/>
          <w:szCs w:val="20"/>
          <w:lang w:eastAsia="fr-FR"/>
        </w:rPr>
        <w:t>/202</w:t>
      </w:r>
      <w:r w:rsidR="00161C1D" w:rsidRPr="00792D68">
        <w:rPr>
          <w:rFonts w:asciiTheme="majorBidi" w:eastAsia="Times New Roman" w:hAnsiTheme="majorBidi" w:cstheme="majorBidi"/>
          <w:b/>
          <w:color w:val="000000" w:themeColor="text1"/>
          <w:spacing w:val="10"/>
          <w:sz w:val="20"/>
          <w:szCs w:val="20"/>
          <w:lang w:eastAsia="fr-FR"/>
        </w:rPr>
        <w:t>6</w:t>
      </w:r>
      <w:r w:rsidRPr="00792D68">
        <w:rPr>
          <w:rFonts w:asciiTheme="majorBidi" w:eastAsia="Times New Roman" w:hAnsiTheme="majorBidi" w:cstheme="majorBidi"/>
          <w:b/>
          <w:color w:val="000000" w:themeColor="text1"/>
          <w:spacing w:val="10"/>
          <w:sz w:val="20"/>
          <w:szCs w:val="20"/>
          <w:lang w:eastAsia="fr-FR"/>
        </w:rPr>
        <w:t xml:space="preserve"> DU</w:t>
      </w:r>
      <w:r w:rsidR="00A83747" w:rsidRPr="00792D68">
        <w:rPr>
          <w:rFonts w:asciiTheme="majorBidi" w:eastAsia="Times New Roman" w:hAnsiTheme="majorBidi" w:cstheme="majorBidi"/>
          <w:bCs/>
          <w:color w:val="000000" w:themeColor="text1"/>
          <w:spacing w:val="10"/>
          <w:sz w:val="20"/>
          <w:szCs w:val="20"/>
          <w:lang w:eastAsia="fr-FR"/>
        </w:rPr>
        <w:t xml:space="preserve"> </w:t>
      </w:r>
      <w:r w:rsidR="00CD7C7B" w:rsidRPr="00792D68">
        <w:rPr>
          <w:rFonts w:asciiTheme="majorBidi" w:eastAsia="Times New Roman" w:hAnsiTheme="majorBidi" w:cstheme="majorBidi"/>
          <w:b/>
          <w:color w:val="000000" w:themeColor="text1"/>
          <w:spacing w:val="10"/>
          <w:sz w:val="20"/>
          <w:szCs w:val="20"/>
          <w:lang w:eastAsia="fr-FR"/>
        </w:rPr>
        <w:t>__ _______ ______</w:t>
      </w:r>
    </w:p>
    <w:p w14:paraId="3C9F4169" w14:textId="77777777" w:rsidR="00354304" w:rsidRPr="00792D68"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792D68">
        <w:rPr>
          <w:rFonts w:asciiTheme="majorBidi" w:eastAsia="Times New Roman" w:hAnsiTheme="majorBidi" w:cstheme="majorBidi"/>
          <w:b/>
          <w:color w:val="000000" w:themeColor="text1"/>
          <w:spacing w:val="10"/>
          <w:sz w:val="20"/>
          <w:szCs w:val="20"/>
          <w:lang w:eastAsia="fr-FR"/>
        </w:rPr>
        <w:lastRenderedPageBreak/>
        <w:t>EN PROCEDURE D’URGENCE</w:t>
      </w:r>
    </w:p>
    <w:p w14:paraId="7BC7856E" w14:textId="7B430614" w:rsidR="00354304" w:rsidRPr="00792D68" w:rsidRDefault="00872A04" w:rsidP="00A475E4">
      <w:pPr>
        <w:spacing w:after="0" w:line="200" w:lineRule="exact"/>
        <w:ind w:left="-142" w:right="-144"/>
        <w:jc w:val="center"/>
        <w:rPr>
          <w:rFonts w:asciiTheme="majorBidi" w:eastAsia="Times New Roman" w:hAnsiTheme="majorBidi" w:cstheme="majorBidi"/>
          <w:b/>
          <w:color w:val="000000" w:themeColor="text1"/>
          <w:lang w:eastAsia="fr-FR"/>
        </w:rPr>
      </w:pPr>
      <w:r w:rsidRPr="00792D68">
        <w:rPr>
          <w:rFonts w:asciiTheme="majorBidi" w:eastAsia="Times New Roman" w:hAnsiTheme="majorBidi" w:cstheme="majorBidi"/>
          <w:b/>
          <w:color w:val="000000" w:themeColor="text1"/>
          <w:spacing w:val="10"/>
          <w:sz w:val="20"/>
          <w:szCs w:val="20"/>
          <w:lang w:eastAsia="fr-FR"/>
        </w:rPr>
        <w:t xml:space="preserve">POUR LES </w:t>
      </w:r>
      <w:r w:rsidR="00A475E4" w:rsidRPr="00792D68">
        <w:rPr>
          <w:rFonts w:asciiTheme="majorBidi" w:eastAsia="Times New Roman" w:hAnsiTheme="majorBidi" w:cstheme="majorBidi"/>
          <w:b/>
          <w:color w:val="000000" w:themeColor="text1"/>
          <w:spacing w:val="10"/>
          <w:sz w:val="20"/>
          <w:szCs w:val="20"/>
          <w:lang w:eastAsia="fr-FR"/>
        </w:rPr>
        <w:t>TR</w:t>
      </w:r>
      <w:r w:rsidR="00A475E4" w:rsidRPr="00792D68">
        <w:rPr>
          <w:rFonts w:asciiTheme="majorBidi" w:eastAsia="Times New Roman" w:hAnsiTheme="majorBidi" w:cstheme="majorBidi"/>
          <w:b/>
          <w:iCs/>
          <w:color w:val="000000" w:themeColor="text1"/>
          <w:spacing w:val="10"/>
          <w:sz w:val="20"/>
          <w:szCs w:val="20"/>
          <w:lang w:eastAsia="fr-FR"/>
        </w:rPr>
        <w:t>AVAUX DE CONSTRUCTION DES MINI ADDUCTIONS D’EAU POTABLE A ENERGIE SOLAIRE DANS CERTAINES LOCALITES DE LA REGION DE L’EXTREME-NORD : LOT (à préciser 1 ou 2)</w:t>
      </w:r>
      <w:r w:rsidRPr="00792D68">
        <w:rPr>
          <w:rFonts w:asciiTheme="majorBidi" w:eastAsia="Times New Roman" w:hAnsiTheme="majorBidi" w:cstheme="majorBidi"/>
          <w:b/>
          <w:iCs/>
          <w:color w:val="000000" w:themeColor="text1"/>
          <w:sz w:val="20"/>
          <w:szCs w:val="20"/>
          <w:lang w:eastAsia="fr-FR"/>
        </w:rPr>
        <w:t>.</w:t>
      </w:r>
    </w:p>
    <w:p w14:paraId="3056D40F" w14:textId="361F4B70" w:rsidR="00354304" w:rsidRPr="00792D68" w:rsidRDefault="00354304" w:rsidP="00FF2BA8">
      <w:pPr>
        <w:spacing w:after="0"/>
        <w:ind w:left="993" w:right="-17" w:hanging="709"/>
        <w:jc w:val="center"/>
        <w:rPr>
          <w:rFonts w:asciiTheme="majorBidi" w:eastAsia="Times New Roman" w:hAnsiTheme="majorBidi" w:cstheme="majorBidi"/>
          <w:b/>
          <w:color w:val="000000" w:themeColor="text1"/>
          <w:lang w:eastAsia="fr-FR"/>
        </w:rPr>
      </w:pPr>
      <w:r w:rsidRPr="00792D68">
        <w:rPr>
          <w:rFonts w:asciiTheme="majorBidi" w:eastAsia="Times New Roman" w:hAnsiTheme="majorBidi" w:cstheme="majorBidi"/>
          <w:b/>
          <w:color w:val="000000" w:themeColor="text1"/>
          <w:u w:val="single"/>
          <w:lang w:eastAsia="fr-FR"/>
        </w:rPr>
        <w:t>Financement</w:t>
      </w:r>
      <w:r w:rsidRPr="00792D68">
        <w:rPr>
          <w:rFonts w:asciiTheme="majorBidi" w:eastAsia="Times New Roman" w:hAnsiTheme="majorBidi" w:cstheme="majorBidi"/>
          <w:b/>
          <w:color w:val="000000" w:themeColor="text1"/>
          <w:lang w:eastAsia="fr-FR"/>
        </w:rPr>
        <w:t xml:space="preserve"> : </w:t>
      </w:r>
      <w:r w:rsidR="00CC58FD" w:rsidRPr="00792D68">
        <w:rPr>
          <w:rFonts w:asciiTheme="majorBidi" w:eastAsia="Times New Roman" w:hAnsiTheme="majorBidi" w:cstheme="majorBidi"/>
          <w:b/>
          <w:color w:val="000000" w:themeColor="text1"/>
          <w:lang w:eastAsia="fr-FR"/>
        </w:rPr>
        <w:t>BIP/MINEPAT</w:t>
      </w:r>
      <w:r w:rsidRPr="00792D68">
        <w:rPr>
          <w:rFonts w:asciiTheme="majorBidi" w:eastAsia="Times New Roman" w:hAnsiTheme="majorBidi" w:cstheme="majorBidi"/>
          <w:b/>
          <w:color w:val="000000" w:themeColor="text1"/>
          <w:lang w:eastAsia="fr-FR"/>
        </w:rPr>
        <w:t xml:space="preserve">, Exercice </w:t>
      </w:r>
      <w:r w:rsidR="009715A3" w:rsidRPr="00792D68">
        <w:rPr>
          <w:rFonts w:asciiTheme="majorBidi" w:eastAsia="Times New Roman" w:hAnsiTheme="majorBidi" w:cstheme="majorBidi"/>
          <w:b/>
          <w:color w:val="000000" w:themeColor="text1"/>
          <w:lang w:eastAsia="fr-FR"/>
        </w:rPr>
        <w:t>2026</w:t>
      </w:r>
      <w:r w:rsidRPr="00792D68">
        <w:rPr>
          <w:rFonts w:asciiTheme="majorBidi" w:eastAsia="Times New Roman" w:hAnsiTheme="majorBidi" w:cstheme="majorBidi"/>
          <w:b/>
          <w:color w:val="000000" w:themeColor="text1"/>
          <w:lang w:eastAsia="fr-FR"/>
        </w:rPr>
        <w:t>,</w:t>
      </w:r>
    </w:p>
    <w:p w14:paraId="0E120A1C" w14:textId="408BD64D" w:rsidR="00354304" w:rsidRPr="00792D68" w:rsidRDefault="00354304" w:rsidP="00354304">
      <w:pPr>
        <w:spacing w:after="120"/>
        <w:ind w:left="993" w:right="-19" w:hanging="708"/>
        <w:jc w:val="center"/>
        <w:rPr>
          <w:rFonts w:asciiTheme="majorBidi" w:eastAsia="Times New Roman" w:hAnsiTheme="majorBidi" w:cstheme="majorBidi"/>
          <w:b/>
          <w:color w:val="000000" w:themeColor="text1"/>
          <w:lang w:eastAsia="fr-FR"/>
        </w:rPr>
      </w:pPr>
      <w:r w:rsidRPr="00792D68">
        <w:rPr>
          <w:rFonts w:asciiTheme="majorBidi" w:eastAsia="Times New Roman" w:hAnsiTheme="majorBidi" w:cstheme="majorBidi"/>
          <w:b/>
          <w:color w:val="000000" w:themeColor="text1"/>
          <w:u w:val="single"/>
          <w:lang w:eastAsia="fr-FR"/>
        </w:rPr>
        <w:t>Imputation budgétaire</w:t>
      </w:r>
      <w:r w:rsidRPr="00792D68">
        <w:rPr>
          <w:rFonts w:asciiTheme="majorBidi" w:eastAsia="Times New Roman" w:hAnsiTheme="majorBidi" w:cstheme="majorBidi"/>
          <w:b/>
          <w:color w:val="000000" w:themeColor="text1"/>
          <w:lang w:eastAsia="fr-FR"/>
        </w:rPr>
        <w:t xml:space="preserve"> : </w:t>
      </w:r>
      <w:r w:rsidR="00511494" w:rsidRPr="00792D68">
        <w:rPr>
          <w:rFonts w:asciiTheme="majorBidi" w:eastAsia="Times New Roman" w:hAnsiTheme="majorBidi" w:cstheme="majorBidi"/>
          <w:b/>
          <w:color w:val="000000" w:themeColor="text1"/>
          <w:lang w:eastAsia="fr-FR"/>
        </w:rPr>
        <w:t>220327</w:t>
      </w:r>
    </w:p>
    <w:p w14:paraId="651A92A9" w14:textId="77777777" w:rsidR="00354304" w:rsidRPr="00792D68" w:rsidRDefault="00354304" w:rsidP="00354304">
      <w:pPr>
        <w:spacing w:after="120"/>
        <w:ind w:left="510" w:right="-19" w:hanging="510"/>
        <w:jc w:val="center"/>
        <w:rPr>
          <w:rFonts w:asciiTheme="majorBidi" w:eastAsia="Arial Unicode MS" w:hAnsiTheme="majorBidi" w:cstheme="majorBidi"/>
          <w:b/>
          <w:color w:val="000000" w:themeColor="text1"/>
        </w:rPr>
      </w:pPr>
      <w:r w:rsidRPr="00792D68">
        <w:rPr>
          <w:rFonts w:asciiTheme="majorBidi" w:eastAsia="Arial Unicode MS" w:hAnsiTheme="majorBidi" w:cstheme="majorBidi"/>
          <w:b/>
          <w:color w:val="000000" w:themeColor="text1"/>
        </w:rPr>
        <w:t>A N’OUVRIR QU’EN SEANCE DE DEPOUILLEMENT »</w:t>
      </w:r>
    </w:p>
    <w:p w14:paraId="13176A24" w14:textId="171DBF3C" w:rsidR="00354304" w:rsidRPr="00792D68" w:rsidRDefault="00354304" w:rsidP="00D53B92">
      <w:pPr>
        <w:spacing w:after="120"/>
        <w:ind w:left="1247" w:right="-19" w:hanging="510"/>
        <w:jc w:val="center"/>
        <w:rPr>
          <w:rFonts w:asciiTheme="majorBidi" w:eastAsia="Times New Roman" w:hAnsiTheme="majorBidi" w:cstheme="majorBidi"/>
          <w:b/>
          <w:bCs/>
          <w:i/>
          <w:iCs/>
          <w:color w:val="000000" w:themeColor="text1"/>
          <w:lang w:eastAsia="fr-FR"/>
        </w:rPr>
      </w:pPr>
      <w:r w:rsidRPr="00792D68">
        <w:rPr>
          <w:rFonts w:asciiTheme="majorBidi" w:eastAsia="Times New Roman" w:hAnsiTheme="majorBidi" w:cstheme="majorBidi"/>
          <w:b/>
          <w:color w:val="000000" w:themeColor="text1"/>
          <w:lang w:eastAsia="fr-FR"/>
        </w:rPr>
        <w:t>N.B.</w:t>
      </w:r>
      <w:r w:rsidRPr="00792D68">
        <w:rPr>
          <w:rFonts w:asciiTheme="majorBidi" w:eastAsia="Times New Roman" w:hAnsiTheme="majorBidi" w:cstheme="majorBidi"/>
          <w:i/>
          <w:color w:val="000000" w:themeColor="text1"/>
          <w:lang w:eastAsia="fr-FR"/>
        </w:rPr>
        <w:t> </w:t>
      </w:r>
      <w:r w:rsidRPr="00792D68">
        <w:rPr>
          <w:rFonts w:asciiTheme="majorBidi" w:eastAsia="Times New Roman" w:hAnsiTheme="majorBidi" w:cstheme="majorBidi"/>
          <w:color w:val="000000" w:themeColor="text1"/>
          <w:lang w:eastAsia="fr-FR"/>
        </w:rPr>
        <w:t xml:space="preserve">: </w:t>
      </w:r>
      <w:r w:rsidRPr="00792D68">
        <w:rPr>
          <w:rFonts w:asciiTheme="majorBidi" w:eastAsia="Times New Roman" w:hAnsiTheme="majorBidi" w:cstheme="majorBidi"/>
          <w:b/>
          <w:bCs/>
          <w:i/>
          <w:iCs/>
          <w:color w:val="000000" w:themeColor="text1"/>
          <w:lang w:eastAsia="fr-FR"/>
        </w:rPr>
        <w:t>Les offres parvenues après la date et heure limites de dépôt des offres ne seront pas reçues.</w:t>
      </w:r>
    </w:p>
    <w:p w14:paraId="4852C10D" w14:textId="77777777" w:rsidR="0007724F" w:rsidRPr="00792D68" w:rsidRDefault="0007724F" w:rsidP="0007724F">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792D68">
        <w:rPr>
          <w:rFonts w:asciiTheme="majorBidi" w:eastAsia="Times New Roman" w:hAnsiTheme="majorBidi" w:cstheme="majorBidi"/>
          <w:bCs/>
          <w:color w:val="000000" w:themeColor="text1"/>
          <w:lang w:val="fr-CM" w:eastAsia="fr-FR"/>
        </w:rPr>
        <w:t xml:space="preserve">Les tailles maximales des documents qui vont transiter sur la plateforme et constituant l’offre du soumissionnaire sont les suivantes : </w:t>
      </w:r>
    </w:p>
    <w:p w14:paraId="29C4FA0C" w14:textId="77777777" w:rsidR="0007724F" w:rsidRPr="00792D68" w:rsidRDefault="0007724F" w:rsidP="0007724F">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792D68">
        <w:rPr>
          <w:rFonts w:asciiTheme="majorBidi" w:eastAsia="Times New Roman" w:hAnsiTheme="majorBidi" w:cstheme="majorBidi"/>
          <w:b/>
          <w:color w:val="000000" w:themeColor="text1"/>
          <w:lang w:eastAsia="fr-FR"/>
        </w:rPr>
        <w:t>5 MO</w:t>
      </w:r>
      <w:r w:rsidRPr="00792D68">
        <w:rPr>
          <w:rFonts w:asciiTheme="majorBidi" w:eastAsia="Times New Roman" w:hAnsiTheme="majorBidi" w:cstheme="majorBidi"/>
          <w:bCs/>
          <w:color w:val="000000" w:themeColor="text1"/>
          <w:lang w:eastAsia="fr-FR"/>
        </w:rPr>
        <w:t xml:space="preserve"> pour l’Offre Administrative ;</w:t>
      </w:r>
    </w:p>
    <w:p w14:paraId="04B96E89" w14:textId="77777777" w:rsidR="0007724F" w:rsidRPr="00792D68" w:rsidRDefault="0007724F" w:rsidP="0007724F">
      <w:pPr>
        <w:numPr>
          <w:ilvl w:val="0"/>
          <w:numId w:val="58"/>
        </w:numPr>
        <w:spacing w:after="60" w:line="259" w:lineRule="auto"/>
        <w:ind w:left="1225" w:right="284" w:hanging="357"/>
        <w:jc w:val="both"/>
        <w:rPr>
          <w:rFonts w:ascii="Times New Roman" w:hAnsi="Times New Roman" w:cs="Times New Roman"/>
          <w:color w:val="000000" w:themeColor="text1"/>
        </w:rPr>
      </w:pPr>
      <w:r w:rsidRPr="00792D68">
        <w:rPr>
          <w:rFonts w:asciiTheme="majorBidi" w:eastAsia="Times New Roman" w:hAnsiTheme="majorBidi" w:cstheme="majorBidi"/>
          <w:b/>
          <w:color w:val="000000" w:themeColor="text1"/>
          <w:lang w:eastAsia="fr-FR"/>
        </w:rPr>
        <w:t>15 MO</w:t>
      </w:r>
      <w:r w:rsidRPr="00792D68">
        <w:rPr>
          <w:rFonts w:asciiTheme="majorBidi" w:eastAsia="Times New Roman" w:hAnsiTheme="majorBidi" w:cstheme="majorBidi"/>
          <w:bCs/>
          <w:color w:val="000000" w:themeColor="text1"/>
          <w:lang w:eastAsia="fr-FR"/>
        </w:rPr>
        <w:t xml:space="preserve"> pour l’Offre Technique</w:t>
      </w:r>
      <w:r w:rsidRPr="00792D68">
        <w:rPr>
          <w:rFonts w:ascii="Times New Roman" w:eastAsia="Arial" w:hAnsi="Times New Roman" w:cs="Times New Roman"/>
          <w:color w:val="000000" w:themeColor="text1"/>
          <w:sz w:val="24"/>
        </w:rPr>
        <w:t xml:space="preserve"> ;</w:t>
      </w:r>
    </w:p>
    <w:p w14:paraId="58D23EE2" w14:textId="77777777" w:rsidR="0007724F" w:rsidRPr="00792D68" w:rsidRDefault="0007724F" w:rsidP="0007724F">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792D68">
        <w:rPr>
          <w:rFonts w:asciiTheme="majorBidi" w:eastAsia="Times New Roman" w:hAnsiTheme="majorBidi" w:cstheme="majorBidi"/>
          <w:b/>
          <w:color w:val="000000" w:themeColor="text1"/>
          <w:lang w:eastAsia="fr-FR"/>
        </w:rPr>
        <w:t>5 MO</w:t>
      </w:r>
      <w:r w:rsidRPr="00792D68">
        <w:rPr>
          <w:rFonts w:asciiTheme="majorBidi" w:eastAsia="Times New Roman" w:hAnsiTheme="majorBidi" w:cstheme="majorBidi"/>
          <w:bCs/>
          <w:color w:val="000000" w:themeColor="text1"/>
          <w:lang w:eastAsia="fr-FR"/>
        </w:rPr>
        <w:t xml:space="preserve"> pour l’Offre Financière</w:t>
      </w:r>
    </w:p>
    <w:p w14:paraId="14C33806" w14:textId="77777777" w:rsidR="0007724F" w:rsidRPr="00792D68" w:rsidRDefault="0007724F" w:rsidP="0007724F">
      <w:pPr>
        <w:spacing w:after="156" w:line="259" w:lineRule="auto"/>
        <w:ind w:right="285"/>
        <w:jc w:val="both"/>
        <w:rPr>
          <w:rFonts w:asciiTheme="majorBidi" w:eastAsia="Times New Roman" w:hAnsiTheme="majorBidi" w:cstheme="majorBidi"/>
          <w:bCs/>
          <w:color w:val="000000" w:themeColor="text1"/>
          <w:lang w:eastAsia="fr-FR"/>
        </w:rPr>
      </w:pPr>
      <w:r w:rsidRPr="00792D68">
        <w:rPr>
          <w:rFonts w:asciiTheme="majorBidi" w:eastAsia="Times New Roman" w:hAnsiTheme="majorBidi" w:cstheme="majorBidi"/>
          <w:bCs/>
          <w:color w:val="000000" w:themeColor="text1"/>
          <w:lang w:val="fr-CM" w:eastAsia="fr-FR"/>
        </w:rPr>
        <w:t>Les formats acceptés sont les suivants</w:t>
      </w:r>
      <w:r w:rsidRPr="00792D68">
        <w:rPr>
          <w:rFonts w:asciiTheme="majorBidi" w:eastAsia="Times New Roman" w:hAnsiTheme="majorBidi" w:cstheme="majorBidi"/>
          <w:bCs/>
          <w:color w:val="000000" w:themeColor="text1"/>
          <w:lang w:eastAsia="fr-FR"/>
        </w:rPr>
        <w:t xml:space="preserve"> :</w:t>
      </w:r>
    </w:p>
    <w:p w14:paraId="20490271" w14:textId="77777777" w:rsidR="0007724F" w:rsidRPr="00792D68" w:rsidRDefault="0007724F" w:rsidP="0007724F">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792D68">
        <w:rPr>
          <w:rFonts w:asciiTheme="majorBidi" w:eastAsia="Times New Roman" w:hAnsiTheme="majorBidi" w:cstheme="majorBidi"/>
          <w:bCs/>
          <w:color w:val="000000" w:themeColor="text1"/>
          <w:lang w:eastAsia="fr-FR"/>
        </w:rPr>
        <w:t xml:space="preserve">Format </w:t>
      </w:r>
      <w:r w:rsidRPr="00792D68">
        <w:rPr>
          <w:rFonts w:asciiTheme="majorBidi" w:eastAsia="Times New Roman" w:hAnsiTheme="majorBidi" w:cstheme="majorBidi"/>
          <w:b/>
          <w:color w:val="000000" w:themeColor="text1"/>
          <w:lang w:eastAsia="fr-FR"/>
        </w:rPr>
        <w:t>PDF</w:t>
      </w:r>
      <w:r w:rsidRPr="00792D68">
        <w:rPr>
          <w:rFonts w:asciiTheme="majorBidi" w:eastAsia="Times New Roman" w:hAnsiTheme="majorBidi" w:cstheme="majorBidi"/>
          <w:bCs/>
          <w:color w:val="000000" w:themeColor="text1"/>
          <w:lang w:eastAsia="fr-FR"/>
        </w:rPr>
        <w:t xml:space="preserve"> pour les documents textuels ;</w:t>
      </w:r>
    </w:p>
    <w:p w14:paraId="2BEF6EBC" w14:textId="77777777" w:rsidR="0007724F" w:rsidRPr="00792D68" w:rsidRDefault="0007724F" w:rsidP="0007724F">
      <w:pPr>
        <w:numPr>
          <w:ilvl w:val="0"/>
          <w:numId w:val="58"/>
        </w:numPr>
        <w:spacing w:after="60" w:line="259" w:lineRule="auto"/>
        <w:ind w:left="1225" w:right="284" w:hanging="357"/>
        <w:jc w:val="both"/>
        <w:rPr>
          <w:rFonts w:ascii="Times New Roman" w:hAnsi="Times New Roman" w:cs="Times New Roman"/>
          <w:color w:val="000000" w:themeColor="text1"/>
        </w:rPr>
      </w:pPr>
      <w:r w:rsidRPr="00792D68">
        <w:rPr>
          <w:rFonts w:asciiTheme="majorBidi" w:eastAsia="Times New Roman" w:hAnsiTheme="majorBidi" w:cstheme="majorBidi"/>
          <w:b/>
          <w:color w:val="000000" w:themeColor="text1"/>
          <w:lang w:eastAsia="fr-FR"/>
        </w:rPr>
        <w:t>JPEG</w:t>
      </w:r>
      <w:r w:rsidRPr="00792D68">
        <w:rPr>
          <w:rFonts w:asciiTheme="majorBidi" w:eastAsia="Times New Roman" w:hAnsiTheme="majorBidi" w:cstheme="majorBidi"/>
          <w:bCs/>
          <w:color w:val="000000" w:themeColor="text1"/>
          <w:lang w:eastAsia="fr-FR"/>
        </w:rPr>
        <w:t xml:space="preserve"> pour les images</w:t>
      </w:r>
      <w:r w:rsidRPr="00792D68">
        <w:rPr>
          <w:rFonts w:ascii="Times New Roman" w:eastAsia="Arial" w:hAnsi="Times New Roman" w:cs="Times New Roman"/>
          <w:color w:val="000000" w:themeColor="text1"/>
          <w:sz w:val="24"/>
        </w:rPr>
        <w:t xml:space="preserve">. </w:t>
      </w:r>
    </w:p>
    <w:p w14:paraId="6B3E2B93" w14:textId="1B77F94B" w:rsidR="0007724F" w:rsidRPr="00792D68" w:rsidRDefault="0007724F" w:rsidP="0007724F">
      <w:pPr>
        <w:tabs>
          <w:tab w:val="left" w:pos="1920"/>
          <w:tab w:val="center" w:pos="4749"/>
        </w:tabs>
        <w:spacing w:after="120"/>
        <w:ind w:right="-19"/>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b/>
          <w:color w:val="000000" w:themeColor="text1"/>
          <w:lang w:eastAsia="fr-FR"/>
        </w:rPr>
        <w:t>NB</w:t>
      </w:r>
      <w:r w:rsidRPr="00792D68">
        <w:rPr>
          <w:rFonts w:asciiTheme="majorBidi" w:eastAsia="Times New Roman" w:hAnsiTheme="majorBidi" w:cstheme="majorBidi"/>
          <w:bCs/>
          <w:color w:val="000000" w:themeColor="text1"/>
          <w:lang w:eastAsia="fr-FR"/>
        </w:rPr>
        <w:t xml:space="preserve"> : </w:t>
      </w:r>
      <w:r w:rsidRPr="00792D68">
        <w:rPr>
          <w:rFonts w:asciiTheme="majorBidi" w:eastAsia="Times New Roman" w:hAnsiTheme="majorBidi" w:cstheme="majorBidi"/>
          <w:bCs/>
          <w:color w:val="000000" w:themeColor="text1"/>
          <w:lang w:val="fr-CM" w:eastAsia="fr-FR"/>
        </w:rPr>
        <w:t>Le candidat veillera à utiliser des logiciels de compression afin de réduire éventuellement la taille des fichiers à transmettre</w:t>
      </w:r>
      <w:r w:rsidRPr="00792D68">
        <w:rPr>
          <w:rFonts w:asciiTheme="majorBidi" w:eastAsia="Times New Roman" w:hAnsiTheme="majorBidi" w:cstheme="majorBidi"/>
          <w:bCs/>
          <w:color w:val="000000" w:themeColor="text1"/>
          <w:lang w:eastAsia="fr-FR"/>
        </w:rPr>
        <w:t>.</w:t>
      </w:r>
    </w:p>
    <w:p w14:paraId="044F9FA7" w14:textId="35F15E0D" w:rsidR="00354304" w:rsidRPr="00792D68" w:rsidRDefault="00354304" w:rsidP="00C91706">
      <w:pPr>
        <w:pStyle w:val="PetitTitreAAO"/>
        <w:rPr>
          <w:rFonts w:asciiTheme="majorBidi" w:hAnsiTheme="majorBidi" w:cstheme="majorBidi"/>
          <w:color w:val="000000" w:themeColor="text1"/>
        </w:rPr>
      </w:pPr>
      <w:r w:rsidRPr="00792D68">
        <w:rPr>
          <w:rFonts w:asciiTheme="majorBidi" w:hAnsiTheme="majorBidi" w:cstheme="majorBidi"/>
          <w:color w:val="000000" w:themeColor="text1"/>
        </w:rPr>
        <w:t xml:space="preserve">Recevabilité des </w:t>
      </w:r>
      <w:r w:rsidR="003C6F68" w:rsidRPr="00792D68">
        <w:rPr>
          <w:rFonts w:asciiTheme="majorBidi" w:hAnsiTheme="majorBidi" w:cstheme="majorBidi"/>
          <w:color w:val="000000" w:themeColor="text1"/>
        </w:rPr>
        <w:t>plis</w:t>
      </w:r>
    </w:p>
    <w:p w14:paraId="262BA650" w14:textId="77777777" w:rsidR="0007724F" w:rsidRPr="00792D68" w:rsidRDefault="0007724F" w:rsidP="0007724F">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L’offre à fournir par le soumissionnaire comprend trois fichiers électroniques correspondant aux trois volumes : administratif, technique et financier.</w:t>
      </w:r>
    </w:p>
    <w:p w14:paraId="739812D7" w14:textId="77777777" w:rsidR="0007724F" w:rsidRPr="00792D68" w:rsidRDefault="0007724F" w:rsidP="0007724F">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Chaque fichier doit explicitement porter un nom qui renvoie à la nature de son contenu (Offre Administrative, Offre Technique, Offre Financière)</w:t>
      </w:r>
    </w:p>
    <w:p w14:paraId="7E27D80F" w14:textId="2C17C2C2" w:rsidR="001E4D8D" w:rsidRPr="00792D68" w:rsidRDefault="0007724F" w:rsidP="0007724F">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Parallèlement à l’envoi électronique, les soumissionnaires doivent faire parvenir au Maître d’Ouvrage dans les mêmes délais impartis, une copie de sauvegarde de leur offre sur support physique électronique (CD, DVD, Clé USB…). Cette copie est transmise sous pli par voie postale ou par dépôt au service de passation des marchés (SPM / SIGAMP-MIDIMA). Ce pli, fermé, doit porter la mention « copie de sauvegarde » de manière claire et lisible, ainsi que les références de la consultation</w:t>
      </w:r>
      <w:r w:rsidR="00B16C40" w:rsidRPr="00792D68">
        <w:rPr>
          <w:rFonts w:asciiTheme="majorBidi" w:eastAsia="Times New Roman" w:hAnsiTheme="majorBidi" w:cstheme="majorBidi"/>
          <w:color w:val="000000" w:themeColor="text1"/>
          <w:lang w:eastAsia="fr-FR"/>
        </w:rPr>
        <w:t xml:space="preserve">. </w:t>
      </w:r>
    </w:p>
    <w:p w14:paraId="0C6F79AE" w14:textId="5D2561DA" w:rsidR="00B16C40" w:rsidRPr="00792D68" w:rsidRDefault="00B16C40"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 xml:space="preserve">Seront irrecevables par le Maître d’Ouvrage : </w:t>
      </w:r>
    </w:p>
    <w:p w14:paraId="114A2980" w14:textId="7F5399F5" w:rsidR="00B16C40" w:rsidRPr="00792D68"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Les plis parvenus postérieurement aux dates et heures limites de dépôt ;</w:t>
      </w:r>
    </w:p>
    <w:p w14:paraId="65E03F2E" w14:textId="59E0E138" w:rsidR="00B16C40" w:rsidRPr="00792D68"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 xml:space="preserve"> Les plis non-conformes au mode de soumission.</w:t>
      </w:r>
    </w:p>
    <w:p w14:paraId="232CFD48" w14:textId="5FABA2D1" w:rsidR="00872FAE" w:rsidRPr="00792D68" w:rsidRDefault="00872FAE" w:rsidP="00D53B92">
      <w:pPr>
        <w:pStyle w:val="Paragraphedeliste"/>
        <w:widowControl w:val="0"/>
        <w:numPr>
          <w:ilvl w:val="0"/>
          <w:numId w:val="58"/>
        </w:numPr>
        <w:autoSpaceDE w:val="0"/>
        <w:autoSpaceDN w:val="0"/>
        <w:adjustRightInd w:val="0"/>
        <w:spacing w:after="0"/>
        <w:ind w:right="-19"/>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Les plis sans indication de l’identité de l’Appel d’Offres</w:t>
      </w:r>
    </w:p>
    <w:p w14:paraId="07C97E3E" w14:textId="599374BB" w:rsidR="00354304" w:rsidRPr="00792D68" w:rsidRDefault="00354304"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b/>
          <w:bCs/>
          <w:color w:val="000000" w:themeColor="text1"/>
          <w:spacing w:val="1"/>
          <w:lang w:eastAsia="fr-FR"/>
        </w:rPr>
        <w:t>Tout</w:t>
      </w:r>
      <w:r w:rsidRPr="00792D68">
        <w:rPr>
          <w:rFonts w:asciiTheme="majorBidi" w:eastAsia="Times New Roman" w:hAnsiTheme="majorBidi" w:cstheme="majorBidi"/>
          <w:b/>
          <w:bCs/>
          <w:color w:val="000000" w:themeColor="text1"/>
          <w:lang w:eastAsia="fr-FR"/>
        </w:rPr>
        <w:t xml:space="preserve">e </w:t>
      </w:r>
      <w:r w:rsidRPr="00792D68">
        <w:rPr>
          <w:rFonts w:asciiTheme="majorBidi" w:eastAsia="Times New Roman" w:hAnsiTheme="majorBidi" w:cstheme="majorBidi"/>
          <w:b/>
          <w:bCs/>
          <w:color w:val="000000" w:themeColor="text1"/>
          <w:spacing w:val="1"/>
          <w:lang w:eastAsia="fr-FR"/>
        </w:rPr>
        <w:t>offr</w:t>
      </w:r>
      <w:r w:rsidRPr="00792D68">
        <w:rPr>
          <w:rFonts w:asciiTheme="majorBidi" w:eastAsia="Times New Roman" w:hAnsiTheme="majorBidi" w:cstheme="majorBidi"/>
          <w:b/>
          <w:bCs/>
          <w:color w:val="000000" w:themeColor="text1"/>
          <w:lang w:eastAsia="fr-FR"/>
        </w:rPr>
        <w:t xml:space="preserve">e </w:t>
      </w:r>
      <w:r w:rsidRPr="00792D68">
        <w:rPr>
          <w:rFonts w:asciiTheme="majorBidi" w:eastAsia="Times New Roman" w:hAnsiTheme="majorBidi" w:cstheme="majorBidi"/>
          <w:b/>
          <w:bCs/>
          <w:color w:val="000000" w:themeColor="text1"/>
          <w:spacing w:val="1"/>
          <w:lang w:eastAsia="fr-FR"/>
        </w:rPr>
        <w:t>incomplète conformément au</w:t>
      </w:r>
      <w:r w:rsidRPr="00792D68">
        <w:rPr>
          <w:rFonts w:asciiTheme="majorBidi" w:eastAsia="Times New Roman" w:hAnsiTheme="majorBidi" w:cstheme="majorBidi"/>
          <w:b/>
          <w:bCs/>
          <w:color w:val="000000" w:themeColor="text1"/>
          <w:lang w:eastAsia="fr-FR"/>
        </w:rPr>
        <w:t xml:space="preserve">x </w:t>
      </w:r>
      <w:r w:rsidRPr="00792D68">
        <w:rPr>
          <w:rFonts w:asciiTheme="majorBidi" w:eastAsia="Times New Roman" w:hAnsiTheme="majorBidi" w:cstheme="majorBidi"/>
          <w:b/>
          <w:bCs/>
          <w:color w:val="000000" w:themeColor="text1"/>
          <w:spacing w:val="1"/>
          <w:lang w:eastAsia="fr-FR"/>
        </w:rPr>
        <w:t>prescription</w:t>
      </w:r>
      <w:r w:rsidRPr="00792D68">
        <w:rPr>
          <w:rFonts w:asciiTheme="majorBidi" w:eastAsia="Times New Roman" w:hAnsiTheme="majorBidi" w:cstheme="majorBidi"/>
          <w:b/>
          <w:bCs/>
          <w:color w:val="000000" w:themeColor="text1"/>
          <w:lang w:eastAsia="fr-FR"/>
        </w:rPr>
        <w:t xml:space="preserve">s </w:t>
      </w:r>
      <w:r w:rsidRPr="00792D68">
        <w:rPr>
          <w:rFonts w:asciiTheme="majorBidi" w:eastAsia="Times New Roman" w:hAnsiTheme="majorBidi" w:cstheme="majorBidi"/>
          <w:b/>
          <w:bCs/>
          <w:color w:val="000000" w:themeColor="text1"/>
          <w:spacing w:val="1"/>
          <w:lang w:eastAsia="fr-FR"/>
        </w:rPr>
        <w:t xml:space="preserve">du </w:t>
      </w:r>
      <w:r w:rsidRPr="00792D68">
        <w:rPr>
          <w:rFonts w:asciiTheme="majorBidi" w:eastAsia="Times New Roman" w:hAnsiTheme="majorBidi" w:cstheme="majorBidi"/>
          <w:b/>
          <w:bCs/>
          <w:color w:val="000000" w:themeColor="text1"/>
          <w:lang w:eastAsia="fr-FR"/>
        </w:rPr>
        <w:t>Dossier d'Appel d'Offres, sera déclarée irrecevable. Notamment, l'absence de la caution de soumission délivrée</w:t>
      </w:r>
      <w:r w:rsidRPr="00792D68">
        <w:rPr>
          <w:rFonts w:asciiTheme="majorBidi" w:eastAsia="Times New Roman" w:hAnsiTheme="majorBidi" w:cstheme="majorBidi"/>
          <w:color w:val="000000" w:themeColor="text1"/>
          <w:lang w:eastAsia="fr-FR"/>
        </w:rPr>
        <w:t xml:space="preserve"> </w:t>
      </w:r>
      <w:r w:rsidR="003C6F68" w:rsidRPr="00792D68">
        <w:rPr>
          <w:rFonts w:asciiTheme="majorBidi" w:eastAsia="Times New Roman" w:hAnsiTheme="majorBidi" w:cstheme="majorBidi"/>
          <w:b/>
          <w:bCs/>
          <w:color w:val="000000" w:themeColor="text1"/>
          <w:lang w:eastAsia="fr-FR"/>
        </w:rPr>
        <w:t>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792D68">
        <w:rPr>
          <w:rFonts w:asciiTheme="majorBidi" w:eastAsia="Times New Roman" w:hAnsiTheme="majorBidi" w:cstheme="majorBidi"/>
          <w:color w:val="000000" w:themeColor="text1"/>
          <w:lang w:eastAsia="fr-FR"/>
        </w:rPr>
        <w:t>.</w:t>
      </w:r>
      <w:r w:rsidR="00B16C40" w:rsidRPr="00792D68">
        <w:rPr>
          <w:rFonts w:asciiTheme="majorBidi" w:eastAsia="Times New Roman" w:hAnsiTheme="majorBidi" w:cstheme="majorBidi"/>
          <w:color w:val="000000" w:themeColor="text1"/>
          <w:lang w:eastAsia="fr-FR"/>
        </w:rPr>
        <w:t xml:space="preserve"> </w:t>
      </w:r>
    </w:p>
    <w:p w14:paraId="57FCB397" w14:textId="5CA1601F" w:rsidR="00354304" w:rsidRPr="00792D68" w:rsidRDefault="00354304" w:rsidP="00C91706">
      <w:pPr>
        <w:pStyle w:val="PetitTitreAAO"/>
        <w:rPr>
          <w:rFonts w:asciiTheme="majorBidi" w:hAnsiTheme="majorBidi" w:cstheme="majorBidi"/>
          <w:color w:val="000000" w:themeColor="text1"/>
        </w:rPr>
      </w:pPr>
      <w:r w:rsidRPr="00792D68">
        <w:rPr>
          <w:rFonts w:asciiTheme="majorBidi" w:hAnsiTheme="majorBidi" w:cstheme="majorBidi"/>
          <w:color w:val="000000" w:themeColor="text1"/>
        </w:rPr>
        <w:t>Ouverture des Plis</w:t>
      </w:r>
    </w:p>
    <w:p w14:paraId="148281FF" w14:textId="629F3EAD" w:rsidR="00354304" w:rsidRPr="00792D68" w:rsidRDefault="00354304" w:rsidP="00354304">
      <w:pPr>
        <w:spacing w:after="120"/>
        <w:ind w:right="-19" w:firstLine="510"/>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L'ouverture des plis se f</w:t>
      </w:r>
      <w:r w:rsidR="00017838" w:rsidRPr="00792D68">
        <w:rPr>
          <w:rFonts w:asciiTheme="majorBidi" w:eastAsia="Times New Roman" w:hAnsiTheme="majorBidi" w:cstheme="majorBidi"/>
          <w:color w:val="000000" w:themeColor="text1"/>
          <w:lang w:eastAsia="fr-FR"/>
        </w:rPr>
        <w:t>ait</w:t>
      </w:r>
      <w:r w:rsidRPr="00792D68">
        <w:rPr>
          <w:rFonts w:asciiTheme="majorBidi" w:eastAsia="Times New Roman" w:hAnsiTheme="majorBidi" w:cstheme="majorBidi"/>
          <w:color w:val="000000" w:themeColor="text1"/>
          <w:lang w:eastAsia="fr-FR"/>
        </w:rPr>
        <w:t xml:space="preserve"> en un (01) temps, </w:t>
      </w:r>
      <w:r w:rsidR="00017838" w:rsidRPr="00792D68">
        <w:rPr>
          <w:rFonts w:asciiTheme="majorBidi" w:eastAsia="Times New Roman" w:hAnsiTheme="majorBidi" w:cstheme="majorBidi"/>
          <w:color w:val="000000" w:themeColor="text1"/>
          <w:lang w:eastAsia="fr-FR"/>
        </w:rPr>
        <w:t xml:space="preserve">et aura lieu </w:t>
      </w:r>
      <w:r w:rsidR="00017838" w:rsidRPr="00792D68">
        <w:rPr>
          <w:rFonts w:asciiTheme="majorBidi" w:eastAsia="Times New Roman" w:hAnsiTheme="majorBidi" w:cstheme="majorBidi"/>
          <w:b/>
          <w:color w:val="000000" w:themeColor="text1"/>
          <w:spacing w:val="10"/>
          <w:sz w:val="20"/>
          <w:szCs w:val="20"/>
          <w:lang w:eastAsia="fr-FR"/>
        </w:rPr>
        <w:t>le</w:t>
      </w:r>
      <w:r w:rsidR="00A82C07" w:rsidRPr="00792D68">
        <w:rPr>
          <w:rFonts w:asciiTheme="majorBidi" w:eastAsia="Times New Roman" w:hAnsiTheme="majorBidi" w:cstheme="majorBidi"/>
          <w:b/>
          <w:color w:val="000000" w:themeColor="text1"/>
          <w:spacing w:val="10"/>
          <w:sz w:val="20"/>
          <w:szCs w:val="20"/>
          <w:lang w:eastAsia="fr-FR"/>
        </w:rPr>
        <w:t xml:space="preserve"> </w:t>
      </w:r>
      <w:r w:rsidR="00F02B85" w:rsidRPr="00792D68">
        <w:rPr>
          <w:rFonts w:asciiTheme="majorBidi" w:eastAsia="Times New Roman" w:hAnsiTheme="majorBidi" w:cstheme="majorBidi"/>
          <w:b/>
          <w:color w:val="000000" w:themeColor="text1"/>
          <w:spacing w:val="10"/>
          <w:sz w:val="20"/>
          <w:szCs w:val="20"/>
          <w:lang w:eastAsia="fr-FR"/>
        </w:rPr>
        <w:t xml:space="preserve">______________ </w:t>
      </w:r>
      <w:r w:rsidRPr="00792D68">
        <w:rPr>
          <w:rFonts w:asciiTheme="majorBidi" w:eastAsia="Times New Roman" w:hAnsiTheme="majorBidi" w:cstheme="majorBidi"/>
          <w:color w:val="000000" w:themeColor="text1"/>
          <w:lang w:eastAsia="fr-FR"/>
        </w:rPr>
        <w:t xml:space="preserve">à </w:t>
      </w:r>
      <w:r w:rsidR="00F02B85" w:rsidRPr="00792D68">
        <w:rPr>
          <w:rFonts w:asciiTheme="majorBidi" w:eastAsia="Times New Roman" w:hAnsiTheme="majorBidi" w:cstheme="majorBidi"/>
          <w:color w:val="000000" w:themeColor="text1"/>
          <w:lang w:eastAsia="fr-FR"/>
        </w:rPr>
        <w:t>___</w:t>
      </w:r>
      <w:r w:rsidR="00DF0353" w:rsidRPr="00792D68">
        <w:rPr>
          <w:rFonts w:asciiTheme="majorBidi" w:eastAsia="Times New Roman" w:hAnsiTheme="majorBidi" w:cstheme="majorBidi"/>
          <w:color w:val="000000" w:themeColor="text1"/>
          <w:lang w:eastAsia="fr-FR"/>
        </w:rPr>
        <w:t xml:space="preserve"> </w:t>
      </w:r>
      <w:r w:rsidRPr="00792D68">
        <w:rPr>
          <w:rFonts w:asciiTheme="majorBidi" w:eastAsia="Times New Roman" w:hAnsiTheme="majorBidi" w:cstheme="majorBidi"/>
          <w:color w:val="000000" w:themeColor="text1"/>
          <w:lang w:eastAsia="fr-FR"/>
        </w:rPr>
        <w:t xml:space="preserve">heures précises </w:t>
      </w:r>
      <w:r w:rsidR="00017838" w:rsidRPr="00792D68">
        <w:rPr>
          <w:rFonts w:asciiTheme="majorBidi" w:eastAsia="Times New Roman" w:hAnsiTheme="majorBidi" w:cstheme="majorBidi"/>
          <w:color w:val="000000" w:themeColor="text1"/>
          <w:lang w:eastAsia="fr-FR"/>
        </w:rPr>
        <w:t>par la Commission Interne de Passation</w:t>
      </w:r>
      <w:r w:rsidR="00CD7C7B" w:rsidRPr="00792D68">
        <w:rPr>
          <w:rFonts w:asciiTheme="majorBidi" w:eastAsia="Times New Roman" w:hAnsiTheme="majorBidi" w:cstheme="majorBidi"/>
          <w:color w:val="000000" w:themeColor="text1"/>
          <w:lang w:eastAsia="fr-FR"/>
        </w:rPr>
        <w:t xml:space="preserve"> des Marchés</w:t>
      </w:r>
      <w:r w:rsidR="00017838" w:rsidRPr="00792D68">
        <w:rPr>
          <w:rFonts w:asciiTheme="majorBidi" w:eastAsia="Times New Roman" w:hAnsiTheme="majorBidi" w:cstheme="majorBidi"/>
          <w:color w:val="000000" w:themeColor="text1"/>
          <w:lang w:eastAsia="fr-FR"/>
        </w:rPr>
        <w:t xml:space="preserve"> de la MIDIMA </w:t>
      </w:r>
      <w:r w:rsidRPr="00792D68">
        <w:rPr>
          <w:rFonts w:asciiTheme="majorBidi" w:eastAsia="Times New Roman" w:hAnsiTheme="majorBidi" w:cstheme="majorBidi"/>
          <w:color w:val="000000" w:themeColor="text1"/>
          <w:lang w:eastAsia="fr-FR"/>
        </w:rPr>
        <w:t>dans la salle de réunions de la MIDIMA à Maroua, en présence des soumissionnaires.</w:t>
      </w:r>
    </w:p>
    <w:p w14:paraId="6DC1DAD1" w14:textId="1427C272" w:rsidR="00354304" w:rsidRPr="00792D68" w:rsidRDefault="00354304" w:rsidP="00354304">
      <w:pPr>
        <w:spacing w:after="120"/>
        <w:ind w:right="-19" w:firstLine="510"/>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ab/>
      </w:r>
      <w:r w:rsidR="00017838" w:rsidRPr="00792D68">
        <w:rPr>
          <w:rFonts w:asciiTheme="majorBidi" w:eastAsia="Times New Roman" w:hAnsiTheme="majorBidi" w:cstheme="majorBidi"/>
          <w:color w:val="000000" w:themeColor="text1"/>
          <w:lang w:eastAsia="fr-FR"/>
        </w:rPr>
        <w:t>Seuls les soumissionnaires peuvent assister à cette séance d'ouverture ou s'y faire représenter par une seule personne de leur choix dûment mandatée même en cas de groupement d’entreprises.</w:t>
      </w:r>
    </w:p>
    <w:p w14:paraId="2ABB0CB6" w14:textId="77777777" w:rsidR="00B64FC6" w:rsidRPr="00792D68" w:rsidRDefault="00B64FC6" w:rsidP="00B64FC6">
      <w:pPr>
        <w:widowControl w:val="0"/>
        <w:autoSpaceDE w:val="0"/>
        <w:autoSpaceDN w:val="0"/>
        <w:adjustRightInd w:val="0"/>
        <w:spacing w:after="120"/>
        <w:ind w:right="-19" w:firstLine="510"/>
        <w:jc w:val="both"/>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color w:val="000000" w:themeColor="text1"/>
          <w:lang w:eastAsia="fr-FR"/>
        </w:rPr>
        <w:t xml:space="preserve">Sous peine de rejet, les pièces du dossier administratif requises doivent être produites en originaux ou en copies certifiées conformes par le </w:t>
      </w:r>
      <w:r w:rsidRPr="00792D68">
        <w:rPr>
          <w:rFonts w:asciiTheme="majorBidi" w:eastAsia="Times New Roman" w:hAnsiTheme="majorBidi" w:cstheme="majorBidi"/>
          <w:b/>
          <w:bCs/>
          <w:color w:val="000000" w:themeColor="text1"/>
          <w:spacing w:val="1"/>
          <w:lang w:eastAsia="fr-FR"/>
        </w:rPr>
        <w:t>servic</w:t>
      </w:r>
      <w:r w:rsidRPr="00792D68">
        <w:rPr>
          <w:rFonts w:asciiTheme="majorBidi" w:eastAsia="Times New Roman" w:hAnsiTheme="majorBidi" w:cstheme="majorBidi"/>
          <w:b/>
          <w:bCs/>
          <w:color w:val="000000" w:themeColor="text1"/>
          <w:lang w:eastAsia="fr-FR"/>
        </w:rPr>
        <w:t xml:space="preserve">e </w:t>
      </w:r>
      <w:r w:rsidRPr="00792D68">
        <w:rPr>
          <w:rFonts w:asciiTheme="majorBidi" w:eastAsia="Times New Roman" w:hAnsiTheme="majorBidi" w:cstheme="majorBidi"/>
          <w:b/>
          <w:bCs/>
          <w:color w:val="000000" w:themeColor="text1"/>
          <w:spacing w:val="1"/>
          <w:lang w:eastAsia="fr-FR"/>
        </w:rPr>
        <w:t>émetteu</w:t>
      </w:r>
      <w:r w:rsidRPr="00792D68">
        <w:rPr>
          <w:rFonts w:asciiTheme="majorBidi" w:eastAsia="Times New Roman" w:hAnsiTheme="majorBidi" w:cstheme="majorBidi"/>
          <w:b/>
          <w:bCs/>
          <w:color w:val="000000" w:themeColor="text1"/>
          <w:lang w:eastAsia="fr-FR"/>
        </w:rPr>
        <w:t xml:space="preserve">r compétent </w:t>
      </w:r>
      <w:r w:rsidRPr="00792D68">
        <w:rPr>
          <w:rFonts w:asciiTheme="majorBidi" w:eastAsia="Times New Roman" w:hAnsiTheme="majorBidi" w:cstheme="majorBidi"/>
          <w:b/>
          <w:bCs/>
          <w:color w:val="000000" w:themeColor="text1"/>
          <w:spacing w:val="1"/>
          <w:lang w:eastAsia="fr-FR"/>
        </w:rPr>
        <w:t>o</w:t>
      </w:r>
      <w:r w:rsidRPr="00792D68">
        <w:rPr>
          <w:rFonts w:asciiTheme="majorBidi" w:eastAsia="Times New Roman" w:hAnsiTheme="majorBidi" w:cstheme="majorBidi"/>
          <w:b/>
          <w:bCs/>
          <w:color w:val="000000" w:themeColor="text1"/>
          <w:lang w:eastAsia="fr-FR"/>
        </w:rPr>
        <w:t>u l’</w:t>
      </w:r>
      <w:r w:rsidRPr="00792D68">
        <w:rPr>
          <w:rFonts w:asciiTheme="majorBidi" w:eastAsia="Times New Roman" w:hAnsiTheme="majorBidi" w:cstheme="majorBidi"/>
          <w:b/>
          <w:bCs/>
          <w:color w:val="000000" w:themeColor="text1"/>
          <w:spacing w:val="1"/>
          <w:lang w:eastAsia="fr-FR"/>
        </w:rPr>
        <w:t>autorit</w:t>
      </w:r>
      <w:r w:rsidRPr="00792D68">
        <w:rPr>
          <w:rFonts w:asciiTheme="majorBidi" w:eastAsia="Times New Roman" w:hAnsiTheme="majorBidi" w:cstheme="majorBidi"/>
          <w:b/>
          <w:bCs/>
          <w:color w:val="000000" w:themeColor="text1"/>
          <w:lang w:eastAsia="fr-FR"/>
        </w:rPr>
        <w:t xml:space="preserve">é </w:t>
      </w:r>
      <w:r w:rsidRPr="00792D68">
        <w:rPr>
          <w:rFonts w:asciiTheme="majorBidi" w:eastAsia="Times New Roman" w:hAnsiTheme="majorBidi" w:cstheme="majorBidi"/>
          <w:b/>
          <w:bCs/>
          <w:color w:val="000000" w:themeColor="text1"/>
          <w:spacing w:val="1"/>
          <w:lang w:eastAsia="fr-FR"/>
        </w:rPr>
        <w:t>administrative</w:t>
      </w:r>
      <w:r w:rsidRPr="00792D68">
        <w:rPr>
          <w:rFonts w:asciiTheme="majorBidi" w:eastAsia="Times New Roman" w:hAnsiTheme="majorBidi" w:cstheme="majorBidi"/>
          <w:b/>
          <w:bCs/>
          <w:color w:val="000000" w:themeColor="text1"/>
          <w:lang w:eastAsia="fr-FR"/>
        </w:rPr>
        <w:t xml:space="preserve"> compétente, conformément aux dispositions du Règlement Particulier de l’Appel d’Offres. Elles doivent dater de moins de </w:t>
      </w:r>
      <w:r w:rsidRPr="00792D68">
        <w:rPr>
          <w:rFonts w:asciiTheme="majorBidi" w:eastAsia="Times New Roman" w:hAnsiTheme="majorBidi" w:cstheme="majorBidi"/>
          <w:b/>
          <w:bCs/>
          <w:color w:val="000000" w:themeColor="text1"/>
          <w:lang w:eastAsia="fr-FR"/>
        </w:rPr>
        <w:lastRenderedPageBreak/>
        <w:t xml:space="preserve">trois (03) mois ou avoir été établies postérieurement à la date de signature de l’Avis d’Appel d’Offres. </w:t>
      </w:r>
    </w:p>
    <w:p w14:paraId="545B3F24" w14:textId="12346B1C" w:rsidR="00B64FC6" w:rsidRPr="00792D68" w:rsidRDefault="00B64FC6" w:rsidP="00F02B85">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En cas d’absence ou de non-conformité d’une pièce du dossier administratif lors de l’ouverture des plis, après un délai de 48 heure accordé par la Commission, l'offre sera rejetée.</w:t>
      </w:r>
    </w:p>
    <w:p w14:paraId="40F47332" w14:textId="4B1AA1C2" w:rsidR="00354304" w:rsidRPr="00792D68" w:rsidRDefault="00354304" w:rsidP="00C91706">
      <w:pPr>
        <w:pStyle w:val="PetitTitreAAO"/>
        <w:rPr>
          <w:rFonts w:asciiTheme="majorBidi" w:hAnsiTheme="majorBidi" w:cstheme="majorBidi"/>
          <w:color w:val="000000" w:themeColor="text1"/>
        </w:rPr>
      </w:pPr>
      <w:r w:rsidRPr="00792D68">
        <w:rPr>
          <w:rFonts w:asciiTheme="majorBidi" w:hAnsiTheme="majorBidi" w:cstheme="majorBidi"/>
          <w:color w:val="000000" w:themeColor="text1"/>
        </w:rPr>
        <w:t>Critères d’évaluation</w:t>
      </w:r>
    </w:p>
    <w:p w14:paraId="7CF414F6" w14:textId="77777777" w:rsidR="00354304" w:rsidRPr="00792D68" w:rsidRDefault="00354304" w:rsidP="00354304">
      <w:pPr>
        <w:widowControl w:val="0"/>
        <w:adjustRightInd w:val="0"/>
        <w:spacing w:after="0"/>
        <w:ind w:left="1247" w:right="-17" w:hanging="510"/>
        <w:jc w:val="both"/>
        <w:rPr>
          <w:rFonts w:asciiTheme="majorBidi" w:eastAsia="Times New Roman" w:hAnsiTheme="majorBidi" w:cstheme="majorBidi"/>
          <w:bCs/>
          <w:color w:val="000000" w:themeColor="text1"/>
          <w:lang w:eastAsia="fr-FR"/>
        </w:rPr>
      </w:pPr>
      <w:r w:rsidRPr="00792D68">
        <w:rPr>
          <w:rFonts w:asciiTheme="majorBidi" w:eastAsia="Times New Roman" w:hAnsiTheme="majorBidi" w:cstheme="majorBidi"/>
          <w:bCs/>
          <w:color w:val="000000" w:themeColor="text1"/>
          <w:lang w:eastAsia="fr-FR"/>
        </w:rPr>
        <w:t xml:space="preserve">L’évaluation des offres se fera en </w:t>
      </w:r>
      <w:r w:rsidRPr="00792D68">
        <w:rPr>
          <w:rFonts w:asciiTheme="majorBidi" w:eastAsia="Times New Roman" w:hAnsiTheme="majorBidi" w:cstheme="majorBidi"/>
          <w:b/>
          <w:bCs/>
          <w:color w:val="000000" w:themeColor="text1"/>
          <w:lang w:eastAsia="fr-FR"/>
        </w:rPr>
        <w:t>trois (03) étapes</w:t>
      </w:r>
      <w:r w:rsidRPr="00792D68">
        <w:rPr>
          <w:rFonts w:asciiTheme="majorBidi" w:eastAsia="Times New Roman" w:hAnsiTheme="majorBidi" w:cstheme="majorBidi"/>
          <w:bCs/>
          <w:color w:val="000000" w:themeColor="text1"/>
          <w:lang w:eastAsia="fr-FR"/>
        </w:rPr>
        <w:t> :</w:t>
      </w:r>
    </w:p>
    <w:p w14:paraId="3AD50C5E" w14:textId="77777777" w:rsidR="00354304" w:rsidRPr="00792D68"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792D68">
        <w:rPr>
          <w:rFonts w:asciiTheme="majorBidi" w:eastAsia="Times New Roman" w:hAnsiTheme="majorBidi" w:cstheme="majorBidi"/>
          <w:b/>
          <w:bCs/>
          <w:color w:val="000000" w:themeColor="text1"/>
          <w:lang w:eastAsia="fr-FR"/>
        </w:rPr>
        <w:t>1</w:t>
      </w:r>
      <w:r w:rsidRPr="00792D68">
        <w:rPr>
          <w:rFonts w:asciiTheme="majorBidi" w:eastAsia="Times New Roman" w:hAnsiTheme="majorBidi" w:cstheme="majorBidi"/>
          <w:b/>
          <w:bCs/>
          <w:color w:val="000000" w:themeColor="text1"/>
          <w:vertAlign w:val="superscript"/>
          <w:lang w:eastAsia="fr-FR"/>
        </w:rPr>
        <w:t>ère</w:t>
      </w:r>
      <w:r w:rsidRPr="00792D68">
        <w:rPr>
          <w:rFonts w:asciiTheme="majorBidi" w:eastAsia="Times New Roman" w:hAnsiTheme="majorBidi" w:cstheme="majorBidi"/>
          <w:b/>
          <w:bCs/>
          <w:color w:val="000000" w:themeColor="text1"/>
          <w:lang w:eastAsia="fr-FR"/>
        </w:rPr>
        <w:t xml:space="preserve"> étape :</w:t>
      </w:r>
      <w:r w:rsidRPr="00792D68">
        <w:rPr>
          <w:rFonts w:asciiTheme="majorBidi" w:eastAsia="Times New Roman" w:hAnsiTheme="majorBidi" w:cstheme="majorBidi"/>
          <w:bCs/>
          <w:color w:val="000000" w:themeColor="text1"/>
          <w:lang w:eastAsia="fr-FR"/>
        </w:rPr>
        <w:t xml:space="preserve"> Vérification de la conformité du dossier administratif de chaque soumissionnaire.</w:t>
      </w:r>
    </w:p>
    <w:p w14:paraId="1A483450" w14:textId="77777777" w:rsidR="00354304" w:rsidRPr="00792D68"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792D68">
        <w:rPr>
          <w:rFonts w:asciiTheme="majorBidi" w:eastAsia="Times New Roman" w:hAnsiTheme="majorBidi" w:cstheme="majorBidi"/>
          <w:b/>
          <w:bCs/>
          <w:color w:val="000000" w:themeColor="text1"/>
          <w:lang w:eastAsia="fr-FR"/>
        </w:rPr>
        <w:t>2</w:t>
      </w:r>
      <w:r w:rsidRPr="00792D68">
        <w:rPr>
          <w:rFonts w:asciiTheme="majorBidi" w:eastAsia="Times New Roman" w:hAnsiTheme="majorBidi" w:cstheme="majorBidi"/>
          <w:b/>
          <w:bCs/>
          <w:color w:val="000000" w:themeColor="text1"/>
          <w:vertAlign w:val="superscript"/>
          <w:lang w:eastAsia="fr-FR"/>
        </w:rPr>
        <w:t>e</w:t>
      </w:r>
      <w:r w:rsidRPr="00792D68">
        <w:rPr>
          <w:rFonts w:asciiTheme="majorBidi" w:eastAsia="Times New Roman" w:hAnsiTheme="majorBidi" w:cstheme="majorBidi"/>
          <w:b/>
          <w:bCs/>
          <w:color w:val="000000" w:themeColor="text1"/>
          <w:lang w:eastAsia="fr-FR"/>
        </w:rPr>
        <w:t xml:space="preserve">   étape :</w:t>
      </w:r>
      <w:r w:rsidRPr="00792D68">
        <w:rPr>
          <w:rFonts w:asciiTheme="majorBidi" w:eastAsia="Times New Roman" w:hAnsiTheme="majorBidi" w:cstheme="majorBidi"/>
          <w:bCs/>
          <w:color w:val="000000" w:themeColor="text1"/>
          <w:lang w:eastAsia="fr-FR"/>
        </w:rPr>
        <w:t xml:space="preserve"> Evaluation technique des offres administrativement conformes. </w:t>
      </w:r>
    </w:p>
    <w:p w14:paraId="5F0BA373" w14:textId="77777777" w:rsidR="00354304" w:rsidRPr="00792D68" w:rsidRDefault="00354304" w:rsidP="00DC6064">
      <w:pPr>
        <w:pStyle w:val="Paragraphedeliste"/>
        <w:widowControl w:val="0"/>
        <w:numPr>
          <w:ilvl w:val="0"/>
          <w:numId w:val="6"/>
        </w:numPr>
        <w:tabs>
          <w:tab w:val="left" w:pos="1134"/>
        </w:tabs>
        <w:adjustRightInd w:val="0"/>
        <w:spacing w:after="0"/>
        <w:ind w:left="1247" w:right="-19" w:hanging="510"/>
        <w:jc w:val="both"/>
        <w:rPr>
          <w:rFonts w:asciiTheme="majorBidi" w:eastAsia="Times New Roman" w:hAnsiTheme="majorBidi" w:cstheme="majorBidi"/>
          <w:bCs/>
          <w:color w:val="000000" w:themeColor="text1"/>
          <w:lang w:eastAsia="fr-FR"/>
        </w:rPr>
      </w:pPr>
      <w:r w:rsidRPr="00792D68">
        <w:rPr>
          <w:rFonts w:asciiTheme="majorBidi" w:eastAsia="Times New Roman" w:hAnsiTheme="majorBidi" w:cstheme="majorBidi"/>
          <w:b/>
          <w:bCs/>
          <w:color w:val="000000" w:themeColor="text1"/>
          <w:lang w:eastAsia="fr-FR"/>
        </w:rPr>
        <w:tab/>
        <w:t>3</w:t>
      </w:r>
      <w:r w:rsidRPr="00792D68">
        <w:rPr>
          <w:rFonts w:asciiTheme="majorBidi" w:eastAsia="Times New Roman" w:hAnsiTheme="majorBidi" w:cstheme="majorBidi"/>
          <w:b/>
          <w:bCs/>
          <w:color w:val="000000" w:themeColor="text1"/>
          <w:vertAlign w:val="superscript"/>
          <w:lang w:eastAsia="fr-FR"/>
        </w:rPr>
        <w:t>e</w:t>
      </w:r>
      <w:r w:rsidRPr="00792D68">
        <w:rPr>
          <w:rFonts w:asciiTheme="majorBidi" w:eastAsia="Times New Roman" w:hAnsiTheme="majorBidi" w:cstheme="majorBidi"/>
          <w:b/>
          <w:bCs/>
          <w:color w:val="000000" w:themeColor="text1"/>
          <w:lang w:eastAsia="fr-FR"/>
        </w:rPr>
        <w:t xml:space="preserve"> étape :</w:t>
      </w:r>
      <w:r w:rsidRPr="00792D68">
        <w:rPr>
          <w:rFonts w:asciiTheme="majorBidi" w:eastAsia="Times New Roman" w:hAnsiTheme="majorBidi" w:cstheme="majorBidi"/>
          <w:bCs/>
          <w:color w:val="000000" w:themeColor="text1"/>
          <w:lang w:eastAsia="fr-FR"/>
        </w:rPr>
        <w:t xml:space="preserve"> Vérification des offres financières des entreprises dont les offres techniques et administratives ont obtenu les notes minimales requises.</w:t>
      </w:r>
    </w:p>
    <w:p w14:paraId="5C8A4A11" w14:textId="7E81BD7F" w:rsidR="00354304" w:rsidRPr="00792D68" w:rsidRDefault="00354304" w:rsidP="00D53B92">
      <w:pPr>
        <w:spacing w:after="60"/>
        <w:ind w:left="1247" w:right="-17" w:hanging="510"/>
        <w:jc w:val="both"/>
        <w:rPr>
          <w:rFonts w:asciiTheme="majorBidi" w:eastAsia="Times New Roman" w:hAnsiTheme="majorBidi" w:cstheme="majorBidi"/>
          <w:bCs/>
          <w:color w:val="000000" w:themeColor="text1"/>
          <w:lang w:eastAsia="fr-FR"/>
        </w:rPr>
      </w:pPr>
      <w:r w:rsidRPr="00792D68">
        <w:rPr>
          <w:rFonts w:asciiTheme="majorBidi" w:eastAsia="Times New Roman" w:hAnsiTheme="majorBidi" w:cstheme="majorBidi"/>
          <w:bCs/>
          <w:color w:val="000000" w:themeColor="text1"/>
          <w:lang w:eastAsia="fr-FR"/>
        </w:rPr>
        <w:t>Les critères d’évaluation des offres sont les suivants :</w:t>
      </w:r>
    </w:p>
    <w:p w14:paraId="40485F78" w14:textId="11FD2031" w:rsidR="00354304" w:rsidRPr="00792D68"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u w:val="single"/>
          <w:lang w:eastAsia="fr-FR"/>
        </w:rPr>
      </w:pPr>
      <w:r w:rsidRPr="00792D68">
        <w:rPr>
          <w:rFonts w:asciiTheme="majorBidi" w:eastAsia="Times New Roman" w:hAnsiTheme="majorBidi" w:cstheme="majorBidi"/>
          <w:b/>
          <w:bCs/>
          <w:color w:val="000000" w:themeColor="text1"/>
          <w:lang w:eastAsia="fr-FR"/>
        </w:rPr>
        <w:t>Critères éliminatoires</w:t>
      </w:r>
    </w:p>
    <w:p w14:paraId="33834AA6" w14:textId="1D2FC61A" w:rsidR="00354304" w:rsidRPr="00792D68"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792D68">
        <w:rPr>
          <w:rFonts w:asciiTheme="majorBidi" w:eastAsia="Times New Roman" w:hAnsiTheme="majorBidi" w:cstheme="majorBidi"/>
          <w:b/>
          <w:bCs/>
          <w:color w:val="000000" w:themeColor="text1"/>
          <w:lang w:eastAsia="fr-FR"/>
        </w:rPr>
        <w:t>Pièces administratives</w:t>
      </w:r>
    </w:p>
    <w:p w14:paraId="5A563799" w14:textId="0972736C" w:rsidR="004A524F" w:rsidRPr="00792D68" w:rsidRDefault="004A524F"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13" w:name="_Hlk189232143"/>
      <w:r w:rsidRPr="00792D68">
        <w:rPr>
          <w:rFonts w:asciiTheme="majorBidi" w:eastAsia="Times New Roman" w:hAnsiTheme="majorBidi" w:cstheme="majorBidi"/>
          <w:bCs/>
          <w:color w:val="000000" w:themeColor="text1"/>
          <w:lang w:eastAsia="fr-FR"/>
        </w:rPr>
        <w:t>Absence du cautionnement de soumission</w:t>
      </w:r>
      <w:r w:rsidR="008C1B79" w:rsidRPr="00792D68">
        <w:rPr>
          <w:rFonts w:asciiTheme="majorBidi" w:eastAsia="Times New Roman" w:hAnsiTheme="majorBidi" w:cstheme="majorBidi"/>
          <w:bCs/>
          <w:color w:val="000000" w:themeColor="text1"/>
          <w:lang w:eastAsia="fr-FR"/>
        </w:rPr>
        <w:t xml:space="preserve"> accompagné du récépissé de consignation émis par la CDEC</w:t>
      </w:r>
      <w:r w:rsidRPr="00792D68">
        <w:rPr>
          <w:rFonts w:asciiTheme="majorBidi" w:eastAsia="Times New Roman" w:hAnsiTheme="majorBidi" w:cstheme="majorBidi"/>
          <w:bCs/>
          <w:color w:val="000000" w:themeColor="text1"/>
          <w:lang w:eastAsia="fr-FR"/>
        </w:rPr>
        <w:t xml:space="preserve"> à l’ouverture des plis</w:t>
      </w:r>
      <w:r w:rsidR="00396BF6" w:rsidRPr="00792D68">
        <w:rPr>
          <w:rFonts w:asciiTheme="majorBidi" w:eastAsia="Times New Roman" w:hAnsiTheme="majorBidi" w:cstheme="majorBidi"/>
          <w:bCs/>
          <w:color w:val="000000" w:themeColor="text1"/>
          <w:lang w:eastAsia="fr-FR"/>
        </w:rPr>
        <w:t> </w:t>
      </w:r>
      <w:bookmarkEnd w:id="13"/>
      <w:r w:rsidR="00396BF6" w:rsidRPr="00792D68">
        <w:rPr>
          <w:rFonts w:asciiTheme="majorBidi" w:eastAsia="Times New Roman" w:hAnsiTheme="majorBidi" w:cstheme="majorBidi"/>
          <w:bCs/>
          <w:color w:val="000000" w:themeColor="text1"/>
          <w:lang w:eastAsia="fr-FR"/>
        </w:rPr>
        <w:t>;</w:t>
      </w:r>
    </w:p>
    <w:p w14:paraId="4ED383CB" w14:textId="7D23A53B" w:rsidR="00354304" w:rsidRPr="00792D68" w:rsidRDefault="008C1B79"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14" w:name="_Hlk189232097"/>
      <w:bookmarkStart w:id="15" w:name="_Hlk189232066"/>
      <w:r w:rsidRPr="00792D68">
        <w:rPr>
          <w:rFonts w:asciiTheme="majorBidi" w:eastAsia="Times New Roman" w:hAnsiTheme="majorBidi" w:cstheme="majorBidi"/>
          <w:bCs/>
          <w:color w:val="000000" w:themeColor="text1"/>
          <w:lang w:eastAsia="fr-FR"/>
        </w:rPr>
        <w:t>Production</w:t>
      </w:r>
      <w:r w:rsidR="00174DFE" w:rsidRPr="00792D68">
        <w:rPr>
          <w:rFonts w:asciiTheme="majorBidi" w:eastAsia="Times New Roman" w:hAnsiTheme="majorBidi" w:cstheme="majorBidi"/>
          <w:bCs/>
          <w:color w:val="000000" w:themeColor="text1"/>
          <w:lang w:eastAsia="fr-FR"/>
        </w:rPr>
        <w:t xml:space="preserve"> </w:t>
      </w:r>
      <w:bookmarkEnd w:id="14"/>
      <w:r w:rsidRPr="00792D68">
        <w:rPr>
          <w:rFonts w:asciiTheme="majorBidi" w:eastAsia="Times New Roman" w:hAnsiTheme="majorBidi" w:cstheme="majorBidi"/>
          <w:bCs/>
          <w:color w:val="000000" w:themeColor="text1"/>
          <w:lang w:eastAsia="fr-FR"/>
        </w:rPr>
        <w:t>au-delà du délai de 48 h après l’ouverture des plis, d’une pièce du dossier administratif jugée non conforme ou absente lors de l’ouverture des plis, (excepté le cautionnement de soumission accompagné du récépissé de consignation émis par la CDEC) </w:t>
      </w:r>
      <w:r w:rsidR="00354304" w:rsidRPr="00792D68">
        <w:rPr>
          <w:rFonts w:asciiTheme="majorBidi" w:eastAsia="Times New Roman" w:hAnsiTheme="majorBidi" w:cstheme="majorBidi"/>
          <w:bCs/>
          <w:color w:val="000000" w:themeColor="text1"/>
          <w:lang w:eastAsia="fr-FR"/>
        </w:rPr>
        <w:t>;</w:t>
      </w:r>
    </w:p>
    <w:bookmarkEnd w:id="15"/>
    <w:p w14:paraId="2373D325" w14:textId="4CC9E723" w:rsidR="00354304" w:rsidRPr="00792D68" w:rsidRDefault="00354304"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r w:rsidRPr="00792D68">
        <w:rPr>
          <w:rFonts w:asciiTheme="majorBidi" w:eastAsia="Times New Roman" w:hAnsiTheme="majorBidi" w:cstheme="majorBidi"/>
          <w:bCs/>
          <w:color w:val="000000" w:themeColor="text1"/>
          <w:lang w:eastAsia="fr-FR"/>
        </w:rPr>
        <w:t>Pièce falsifiée ou non authentique ;</w:t>
      </w:r>
    </w:p>
    <w:p w14:paraId="78B4F983" w14:textId="370ADDA7" w:rsidR="004A524F" w:rsidRPr="00792D68" w:rsidRDefault="004A524F"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16" w:name="_Hlk189229797"/>
      <w:bookmarkStart w:id="17" w:name="_Hlk189232566"/>
      <w:r w:rsidRPr="00792D68">
        <w:rPr>
          <w:rFonts w:asciiTheme="majorBidi" w:eastAsia="Times New Roman" w:hAnsiTheme="majorBidi" w:cstheme="majorBidi"/>
          <w:bCs/>
          <w:color w:val="000000" w:themeColor="text1"/>
          <w:lang w:eastAsia="fr-FR"/>
        </w:rPr>
        <w:t xml:space="preserve">Absence </w:t>
      </w:r>
      <w:bookmarkStart w:id="18" w:name="_Hlk224039464"/>
      <w:bookmarkEnd w:id="16"/>
      <w:r w:rsidR="00937CA9" w:rsidRPr="002A497A">
        <w:rPr>
          <w:rFonts w:asciiTheme="majorBidi" w:eastAsia="Times New Roman" w:hAnsiTheme="majorBidi" w:cstheme="majorBidi"/>
          <w:bCs/>
          <w:color w:val="000000" w:themeColor="text1"/>
          <w:lang w:eastAsia="fr-FR"/>
        </w:rPr>
        <w:t xml:space="preserve">de l’attestation de catégorisation </w:t>
      </w:r>
      <w:r w:rsidR="00937CA9" w:rsidRPr="002A497A">
        <w:rPr>
          <w:rFonts w:asciiTheme="majorBidi" w:eastAsia="Times New Roman" w:hAnsiTheme="majorBidi" w:cstheme="majorBidi"/>
          <w:b/>
          <w:color w:val="000000" w:themeColor="text1"/>
          <w:lang w:eastAsia="fr-FR"/>
        </w:rPr>
        <w:t>(Minimum Catégorie D</w:t>
      </w:r>
      <w:r w:rsidR="00937CA9" w:rsidRPr="002A497A">
        <w:rPr>
          <w:rFonts w:asciiTheme="majorBidi" w:eastAsia="Times New Roman" w:hAnsiTheme="majorBidi" w:cstheme="majorBidi"/>
          <w:bCs/>
          <w:color w:val="000000" w:themeColor="text1"/>
          <w:lang w:eastAsia="fr-FR"/>
        </w:rPr>
        <w:t>).</w:t>
      </w:r>
      <w:bookmarkEnd w:id="18"/>
    </w:p>
    <w:bookmarkEnd w:id="17"/>
    <w:p w14:paraId="70E95E6C" w14:textId="15087B06" w:rsidR="00354304" w:rsidRPr="00792D68"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792D68">
        <w:rPr>
          <w:rFonts w:asciiTheme="majorBidi" w:eastAsia="Times New Roman" w:hAnsiTheme="majorBidi" w:cstheme="majorBidi"/>
          <w:b/>
          <w:bCs/>
          <w:color w:val="000000" w:themeColor="text1"/>
          <w:lang w:eastAsia="fr-FR"/>
        </w:rPr>
        <w:t>Offre technique</w:t>
      </w:r>
    </w:p>
    <w:p w14:paraId="27422567" w14:textId="213E468E" w:rsidR="00354304" w:rsidRPr="00937CA9" w:rsidRDefault="00354304" w:rsidP="00937CA9">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19" w:name="_Hlk189232214"/>
      <w:r w:rsidRPr="00792D68">
        <w:rPr>
          <w:rFonts w:asciiTheme="majorBidi" w:eastAsia="Times New Roman" w:hAnsiTheme="majorBidi" w:cstheme="majorBidi"/>
          <w:bCs/>
          <w:color w:val="000000" w:themeColor="text1"/>
          <w:lang w:eastAsia="fr-FR"/>
        </w:rPr>
        <w:t>Fausse</w:t>
      </w:r>
      <w:r w:rsidR="004A524F" w:rsidRPr="00792D68">
        <w:rPr>
          <w:rFonts w:asciiTheme="majorBidi" w:eastAsia="Times New Roman" w:hAnsiTheme="majorBidi" w:cstheme="majorBidi"/>
          <w:bCs/>
          <w:color w:val="000000" w:themeColor="text1"/>
          <w:lang w:eastAsia="fr-FR"/>
        </w:rPr>
        <w:t>s</w:t>
      </w:r>
      <w:r w:rsidRPr="00792D68">
        <w:rPr>
          <w:rFonts w:asciiTheme="majorBidi" w:eastAsia="Times New Roman" w:hAnsiTheme="majorBidi" w:cstheme="majorBidi"/>
          <w:bCs/>
          <w:color w:val="000000" w:themeColor="text1"/>
          <w:lang w:eastAsia="fr-FR"/>
        </w:rPr>
        <w:t xml:space="preserve"> déclaration</w:t>
      </w:r>
      <w:r w:rsidR="004A524F" w:rsidRPr="00792D68">
        <w:rPr>
          <w:rFonts w:asciiTheme="majorBidi" w:eastAsia="Times New Roman" w:hAnsiTheme="majorBidi" w:cstheme="majorBidi"/>
          <w:bCs/>
          <w:color w:val="000000" w:themeColor="text1"/>
          <w:lang w:eastAsia="fr-FR"/>
        </w:rPr>
        <w:t>s</w:t>
      </w:r>
      <w:r w:rsidRPr="00792D68">
        <w:rPr>
          <w:rFonts w:asciiTheme="majorBidi" w:eastAsia="Times New Roman" w:hAnsiTheme="majorBidi" w:cstheme="majorBidi"/>
          <w:bCs/>
          <w:color w:val="000000" w:themeColor="text1"/>
          <w:lang w:eastAsia="fr-FR"/>
        </w:rPr>
        <w:t>,</w:t>
      </w:r>
      <w:r w:rsidR="004A524F" w:rsidRPr="00792D68">
        <w:rPr>
          <w:rFonts w:asciiTheme="majorBidi" w:eastAsia="Times New Roman" w:hAnsiTheme="majorBidi" w:cstheme="majorBidi"/>
          <w:bCs/>
          <w:color w:val="000000" w:themeColor="text1"/>
          <w:lang w:eastAsia="fr-FR"/>
        </w:rPr>
        <w:t xml:space="preserve"> manœuvres frauduleuses ou des pièces falsifiées</w:t>
      </w:r>
      <w:r w:rsidRPr="00792D68">
        <w:rPr>
          <w:rFonts w:asciiTheme="majorBidi" w:eastAsia="Times New Roman" w:hAnsiTheme="majorBidi" w:cstheme="majorBidi"/>
          <w:bCs/>
          <w:color w:val="000000" w:themeColor="text1"/>
          <w:lang w:eastAsia="fr-FR"/>
        </w:rPr>
        <w:t xml:space="preserve"> </w:t>
      </w:r>
      <w:bookmarkEnd w:id="19"/>
      <w:r w:rsidRPr="00792D68">
        <w:rPr>
          <w:rFonts w:asciiTheme="majorBidi" w:eastAsia="Times New Roman" w:hAnsiTheme="majorBidi" w:cstheme="majorBidi"/>
          <w:bCs/>
          <w:color w:val="000000" w:themeColor="text1"/>
          <w:lang w:eastAsia="fr-FR"/>
        </w:rPr>
        <w:t>;</w:t>
      </w:r>
    </w:p>
    <w:p w14:paraId="2FA1B337" w14:textId="77777777" w:rsidR="00354304" w:rsidRPr="00792D68"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792D68">
        <w:rPr>
          <w:rFonts w:asciiTheme="majorBidi" w:eastAsia="Times New Roman" w:hAnsiTheme="majorBidi" w:cstheme="majorBidi"/>
          <w:bCs/>
          <w:color w:val="000000" w:themeColor="text1"/>
          <w:lang w:eastAsia="fr-FR"/>
        </w:rPr>
        <w:t>Non existence dans l’offre technique de la rubrique « organisation, méthodologie et planning » ;</w:t>
      </w:r>
    </w:p>
    <w:p w14:paraId="696513CE" w14:textId="6B1B5CBE" w:rsidR="00354304" w:rsidRPr="00792D68"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792D68">
        <w:rPr>
          <w:rFonts w:asciiTheme="majorBidi" w:eastAsia="Times New Roman" w:hAnsiTheme="majorBidi" w:cstheme="majorBidi"/>
          <w:bCs/>
          <w:color w:val="000000" w:themeColor="text1"/>
          <w:lang w:eastAsia="fr-FR"/>
        </w:rPr>
        <w:t xml:space="preserve">Non satisfaction </w:t>
      </w:r>
      <w:r w:rsidRPr="00792D68">
        <w:rPr>
          <w:rFonts w:asciiTheme="majorBidi" w:eastAsia="Times New Roman" w:hAnsiTheme="majorBidi" w:cstheme="majorBidi"/>
          <w:b/>
          <w:color w:val="000000" w:themeColor="text1"/>
          <w:lang w:eastAsia="fr-FR"/>
        </w:rPr>
        <w:t>au moins à 70%</w:t>
      </w:r>
      <w:r w:rsidRPr="00792D68">
        <w:rPr>
          <w:rFonts w:asciiTheme="majorBidi" w:eastAsia="Times New Roman" w:hAnsiTheme="majorBidi" w:cstheme="majorBidi"/>
          <w:bCs/>
          <w:color w:val="000000" w:themeColor="text1"/>
          <w:lang w:eastAsia="fr-FR"/>
        </w:rPr>
        <w:t xml:space="preserve"> des critères essentiels</w:t>
      </w:r>
      <w:r w:rsidR="003A050F" w:rsidRPr="00792D68">
        <w:rPr>
          <w:rFonts w:asciiTheme="majorBidi" w:eastAsia="Times New Roman" w:hAnsiTheme="majorBidi" w:cstheme="majorBidi"/>
          <w:bCs/>
          <w:color w:val="000000" w:themeColor="text1"/>
          <w:lang w:eastAsia="fr-FR"/>
        </w:rPr>
        <w:t> ;</w:t>
      </w:r>
    </w:p>
    <w:p w14:paraId="5FB2B4A4" w14:textId="137A06B3" w:rsidR="003A050F" w:rsidRPr="00792D68"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792D68">
        <w:rPr>
          <w:rFonts w:asciiTheme="majorBidi" w:eastAsia="Times New Roman" w:hAnsiTheme="majorBidi" w:cstheme="majorBidi"/>
          <w:bCs/>
          <w:color w:val="000000" w:themeColor="text1"/>
          <w:lang w:eastAsia="fr-FR"/>
        </w:rPr>
        <w:t>A</w:t>
      </w:r>
      <w:bookmarkStart w:id="20" w:name="_Hlk189232545"/>
      <w:r w:rsidRPr="00792D68">
        <w:rPr>
          <w:rFonts w:asciiTheme="majorBidi" w:eastAsia="Times New Roman" w:hAnsiTheme="majorBidi" w:cstheme="majorBidi"/>
          <w:bCs/>
          <w:color w:val="000000" w:themeColor="text1"/>
          <w:lang w:eastAsia="fr-FR"/>
        </w:rPr>
        <w:t>bsence de la charte d’intégrité datée et signée ;</w:t>
      </w:r>
    </w:p>
    <w:p w14:paraId="4B5FB3C1" w14:textId="1FC5824C" w:rsidR="003A050F" w:rsidRPr="00792D68"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21" w:name="_Hlk189399929"/>
      <w:bookmarkEnd w:id="20"/>
      <w:r w:rsidRPr="00792D68">
        <w:rPr>
          <w:rFonts w:asciiTheme="majorBidi" w:eastAsia="Times New Roman" w:hAnsiTheme="majorBidi" w:cstheme="majorBidi"/>
          <w:bCs/>
          <w:color w:val="000000" w:themeColor="text1"/>
          <w:lang w:eastAsia="fr-FR"/>
        </w:rPr>
        <w:t>Absence de la déclaration d’engagement au respect des clauses environnementales et sociales datée et signée </w:t>
      </w:r>
      <w:bookmarkEnd w:id="21"/>
      <w:r w:rsidRPr="00792D68">
        <w:rPr>
          <w:rFonts w:asciiTheme="majorBidi" w:eastAsia="Times New Roman" w:hAnsiTheme="majorBidi" w:cstheme="majorBidi"/>
          <w:bCs/>
          <w:color w:val="000000" w:themeColor="text1"/>
          <w:lang w:eastAsia="fr-FR"/>
        </w:rPr>
        <w:t>;</w:t>
      </w:r>
    </w:p>
    <w:p w14:paraId="65B5A2F8" w14:textId="5C5D454F" w:rsidR="00354304" w:rsidRPr="00792D68"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color w:val="000000" w:themeColor="text1"/>
          <w:lang w:eastAsia="fr-FR"/>
        </w:rPr>
        <w:t>Offre financière</w:t>
      </w:r>
    </w:p>
    <w:p w14:paraId="0439FBD5" w14:textId="0658A2A8" w:rsidR="00354304" w:rsidRPr="00792D68" w:rsidRDefault="00097D0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22" w:name="_Hlk189232684"/>
      <w:r w:rsidRPr="00792D68">
        <w:rPr>
          <w:rFonts w:asciiTheme="majorBidi" w:eastAsia="Times New Roman" w:hAnsiTheme="majorBidi" w:cstheme="majorBidi"/>
          <w:bCs/>
          <w:color w:val="000000" w:themeColor="text1"/>
          <w:lang w:eastAsia="fr-FR"/>
        </w:rPr>
        <w:t>Absence d’un élément de l’offre financière (la soumission, les BPU, le DQE)</w:t>
      </w:r>
      <w:r w:rsidR="00354304" w:rsidRPr="00792D68">
        <w:rPr>
          <w:rFonts w:asciiTheme="majorBidi" w:eastAsia="Times New Roman" w:hAnsiTheme="majorBidi" w:cstheme="majorBidi"/>
          <w:bCs/>
          <w:color w:val="000000" w:themeColor="text1"/>
          <w:lang w:eastAsia="fr-FR"/>
        </w:rPr>
        <w:t> ;</w:t>
      </w:r>
    </w:p>
    <w:bookmarkEnd w:id="22"/>
    <w:p w14:paraId="71680EEE" w14:textId="32FF41F1" w:rsidR="00DF0353" w:rsidRPr="00792D68" w:rsidRDefault="00DF0353"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r w:rsidRPr="00792D68">
        <w:rPr>
          <w:rFonts w:asciiTheme="majorBidi" w:eastAsia="Times New Roman" w:hAnsiTheme="majorBidi" w:cstheme="majorBidi"/>
          <w:bCs/>
          <w:color w:val="000000" w:themeColor="text1"/>
          <w:lang w:eastAsia="fr-FR"/>
        </w:rPr>
        <w:t>Pièces non conformes ;</w:t>
      </w:r>
    </w:p>
    <w:p w14:paraId="3F7ED7E5" w14:textId="628581B9" w:rsidR="00354304" w:rsidRPr="00792D68" w:rsidRDefault="004A524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23" w:name="_Hlk189232756"/>
      <w:r w:rsidRPr="00792D68">
        <w:rPr>
          <w:rFonts w:asciiTheme="majorBidi" w:eastAsia="Times New Roman" w:hAnsiTheme="majorBidi" w:cstheme="majorBidi"/>
          <w:bCs/>
          <w:color w:val="000000" w:themeColor="text1"/>
          <w:lang w:eastAsia="fr-FR"/>
        </w:rPr>
        <w:t>Absence d’un prix unitaire quantifié dans l’Offre financière</w:t>
      </w:r>
      <w:r w:rsidR="00354304" w:rsidRPr="00792D68">
        <w:rPr>
          <w:rFonts w:asciiTheme="majorBidi" w:eastAsia="Times New Roman" w:hAnsiTheme="majorBidi" w:cstheme="majorBidi"/>
          <w:bCs/>
          <w:color w:val="000000" w:themeColor="text1"/>
          <w:lang w:eastAsia="fr-FR"/>
        </w:rPr>
        <w:t> </w:t>
      </w:r>
      <w:bookmarkEnd w:id="23"/>
      <w:r w:rsidR="00354304" w:rsidRPr="00792D68">
        <w:rPr>
          <w:rFonts w:asciiTheme="majorBidi" w:eastAsia="Times New Roman" w:hAnsiTheme="majorBidi" w:cstheme="majorBidi"/>
          <w:bCs/>
          <w:color w:val="000000" w:themeColor="text1"/>
          <w:lang w:eastAsia="fr-FR"/>
        </w:rPr>
        <w:t>;</w:t>
      </w:r>
    </w:p>
    <w:p w14:paraId="79D3E4CC" w14:textId="5E86A46C" w:rsidR="00855563" w:rsidRPr="00792D68" w:rsidRDefault="00855563" w:rsidP="003A72BE">
      <w:pPr>
        <w:spacing w:after="0"/>
        <w:ind w:right="-19"/>
        <w:jc w:val="both"/>
        <w:rPr>
          <w:rFonts w:asciiTheme="majorBidi" w:eastAsia="Times New Roman" w:hAnsiTheme="majorBidi" w:cstheme="majorBidi"/>
          <w:bCs/>
          <w:color w:val="000000" w:themeColor="text1"/>
          <w:sz w:val="4"/>
          <w:szCs w:val="4"/>
          <w:lang w:eastAsia="fr-FR"/>
        </w:rPr>
      </w:pPr>
    </w:p>
    <w:p w14:paraId="649F4A2C" w14:textId="477CB46A" w:rsidR="00354304" w:rsidRPr="00792D68"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lang w:eastAsia="fr-FR"/>
        </w:rPr>
      </w:pPr>
      <w:r w:rsidRPr="00792D68">
        <w:rPr>
          <w:rFonts w:asciiTheme="majorBidi" w:eastAsia="Times New Roman" w:hAnsiTheme="majorBidi" w:cstheme="majorBidi"/>
          <w:b/>
          <w:bCs/>
          <w:color w:val="000000" w:themeColor="text1"/>
          <w:lang w:eastAsia="fr-FR"/>
        </w:rPr>
        <w:t>Critères essentiels</w:t>
      </w:r>
    </w:p>
    <w:p w14:paraId="4DED540D" w14:textId="4D197D08" w:rsidR="00354304" w:rsidRPr="00792D68" w:rsidRDefault="00354304" w:rsidP="00354304">
      <w:pPr>
        <w:spacing w:after="120"/>
        <w:ind w:right="-19" w:firstLine="454"/>
        <w:jc w:val="both"/>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 xml:space="preserve">L’évaluation des offres techniques sera faite sur la base des </w:t>
      </w:r>
      <w:r w:rsidR="00937CA9">
        <w:rPr>
          <w:rFonts w:asciiTheme="majorBidi" w:eastAsia="Times New Roman" w:hAnsiTheme="majorBidi" w:cstheme="majorBidi"/>
          <w:b/>
          <w:color w:val="000000" w:themeColor="text1"/>
          <w:lang w:eastAsia="fr-FR"/>
        </w:rPr>
        <w:t>22</w:t>
      </w:r>
      <w:r w:rsidRPr="00792D68">
        <w:rPr>
          <w:rFonts w:asciiTheme="majorBidi" w:eastAsia="Times New Roman" w:hAnsiTheme="majorBidi" w:cstheme="majorBidi"/>
          <w:b/>
          <w:color w:val="000000" w:themeColor="text1"/>
          <w:lang w:eastAsia="fr-FR"/>
        </w:rPr>
        <w:t xml:space="preserve"> </w:t>
      </w:r>
      <w:r w:rsidR="007C76BF" w:rsidRPr="00792D68">
        <w:rPr>
          <w:rFonts w:asciiTheme="majorBidi" w:eastAsia="Times New Roman" w:hAnsiTheme="majorBidi" w:cstheme="majorBidi"/>
          <w:b/>
          <w:color w:val="000000" w:themeColor="text1"/>
          <w:lang w:eastAsia="fr-FR"/>
        </w:rPr>
        <w:t>sous-</w:t>
      </w:r>
      <w:r w:rsidRPr="00792D68">
        <w:rPr>
          <w:rFonts w:asciiTheme="majorBidi" w:eastAsia="Times New Roman" w:hAnsiTheme="majorBidi" w:cstheme="majorBidi"/>
          <w:b/>
          <w:color w:val="000000" w:themeColor="text1"/>
          <w:lang w:eastAsia="fr-FR"/>
        </w:rPr>
        <w:t>critères</w:t>
      </w:r>
      <w:r w:rsidRPr="00792D68">
        <w:rPr>
          <w:rFonts w:asciiTheme="majorBidi" w:eastAsia="Times New Roman" w:hAnsiTheme="majorBidi" w:cstheme="majorBidi"/>
          <w:color w:val="000000" w:themeColor="text1"/>
          <w:lang w:eastAsia="fr-FR"/>
        </w:rPr>
        <w:t xml:space="preserve"> essentiels ci-dessous :</w:t>
      </w:r>
    </w:p>
    <w:p w14:paraId="60B94224" w14:textId="77777777" w:rsidR="0007724F" w:rsidRPr="00792D68" w:rsidRDefault="0007724F" w:rsidP="0007724F">
      <w:pPr>
        <w:numPr>
          <w:ilvl w:val="0"/>
          <w:numId w:val="4"/>
        </w:numPr>
        <w:spacing w:after="0"/>
        <w:ind w:left="1247" w:right="-292" w:hanging="510"/>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 xml:space="preserve">Présentation de l’offre sur </w:t>
      </w:r>
      <w:r w:rsidRPr="00792D68">
        <w:rPr>
          <w:rFonts w:asciiTheme="majorBidi" w:eastAsia="Times New Roman" w:hAnsiTheme="majorBidi" w:cstheme="majorBidi"/>
          <w:b/>
          <w:bCs/>
          <w:color w:val="000000" w:themeColor="text1"/>
          <w:lang w:eastAsia="fr-FR"/>
        </w:rPr>
        <w:t>04</w:t>
      </w:r>
      <w:r w:rsidRPr="00792D68">
        <w:rPr>
          <w:rFonts w:asciiTheme="majorBidi" w:eastAsia="Times New Roman" w:hAnsiTheme="majorBidi" w:cstheme="majorBidi"/>
          <w:b/>
          <w:color w:val="000000" w:themeColor="text1"/>
          <w:lang w:eastAsia="fr-FR"/>
        </w:rPr>
        <w:t xml:space="preserve"> sous-critères</w:t>
      </w:r>
      <w:r w:rsidRPr="00792D68">
        <w:rPr>
          <w:rFonts w:asciiTheme="majorBidi" w:eastAsia="Times New Roman" w:hAnsiTheme="majorBidi" w:cstheme="majorBidi"/>
          <w:color w:val="000000" w:themeColor="text1"/>
          <w:lang w:eastAsia="fr-FR"/>
        </w:rPr>
        <w:t> ;</w:t>
      </w:r>
    </w:p>
    <w:p w14:paraId="4B2DAE17" w14:textId="78869138" w:rsidR="00D72196" w:rsidRPr="00792D68" w:rsidRDefault="00D72196"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 xml:space="preserve">Méthodologie d’exécution sur </w:t>
      </w:r>
      <w:r w:rsidRPr="00792D68">
        <w:rPr>
          <w:rFonts w:asciiTheme="majorBidi" w:eastAsia="Times New Roman" w:hAnsiTheme="majorBidi" w:cstheme="majorBidi"/>
          <w:b/>
          <w:color w:val="000000" w:themeColor="text1"/>
          <w:lang w:eastAsia="fr-FR"/>
        </w:rPr>
        <w:t>16 sous-critères ;</w:t>
      </w:r>
      <w:r w:rsidRPr="00792D68">
        <w:rPr>
          <w:rFonts w:asciiTheme="majorBidi" w:eastAsia="Times New Roman" w:hAnsiTheme="majorBidi" w:cstheme="majorBidi"/>
          <w:color w:val="000000" w:themeColor="text1"/>
          <w:lang w:eastAsia="fr-FR"/>
        </w:rPr>
        <w:t> </w:t>
      </w:r>
    </w:p>
    <w:p w14:paraId="77EB0F07" w14:textId="773EEAC2" w:rsidR="007C76BF" w:rsidRPr="00792D68" w:rsidRDefault="00D72196" w:rsidP="00D53B92">
      <w:pPr>
        <w:numPr>
          <w:ilvl w:val="0"/>
          <w:numId w:val="4"/>
        </w:numPr>
        <w:spacing w:after="0"/>
        <w:ind w:left="1247" w:right="-292" w:hanging="510"/>
        <w:rPr>
          <w:rFonts w:asciiTheme="majorBidi" w:eastAsia="Times New Roman" w:hAnsiTheme="majorBidi" w:cstheme="majorBidi"/>
          <w:color w:val="000000" w:themeColor="text1"/>
          <w:lang w:eastAsia="fr-FR"/>
        </w:rPr>
      </w:pPr>
      <w:r w:rsidRPr="00792D68">
        <w:rPr>
          <w:rFonts w:asciiTheme="majorBidi" w:eastAsia="Times New Roman" w:hAnsiTheme="majorBidi" w:cstheme="majorBidi"/>
          <w:color w:val="000000" w:themeColor="text1"/>
          <w:lang w:eastAsia="fr-FR"/>
        </w:rPr>
        <w:t>Preuve d’acceptation</w:t>
      </w:r>
      <w:r w:rsidR="00872FAE" w:rsidRPr="00792D68">
        <w:rPr>
          <w:rFonts w:asciiTheme="majorBidi" w:eastAsia="Times New Roman" w:hAnsiTheme="majorBidi" w:cstheme="majorBidi"/>
          <w:color w:val="000000" w:themeColor="text1"/>
          <w:lang w:eastAsia="fr-FR"/>
        </w:rPr>
        <w:t xml:space="preserve"> des conditions du marché</w:t>
      </w:r>
      <w:r w:rsidRPr="00792D68">
        <w:rPr>
          <w:rFonts w:asciiTheme="majorBidi" w:eastAsia="Times New Roman" w:hAnsiTheme="majorBidi" w:cstheme="majorBidi"/>
          <w:color w:val="000000" w:themeColor="text1"/>
          <w:lang w:eastAsia="fr-FR"/>
        </w:rPr>
        <w:t xml:space="preserve"> sur </w:t>
      </w:r>
      <w:r w:rsidRPr="00792D68">
        <w:rPr>
          <w:rFonts w:asciiTheme="majorBidi" w:eastAsia="Times New Roman" w:hAnsiTheme="majorBidi" w:cstheme="majorBidi"/>
          <w:b/>
          <w:color w:val="000000" w:themeColor="text1"/>
          <w:lang w:eastAsia="fr-FR"/>
        </w:rPr>
        <w:t>02 sous-critères ;</w:t>
      </w:r>
      <w:r w:rsidRPr="00792D68">
        <w:rPr>
          <w:rFonts w:asciiTheme="majorBidi" w:eastAsia="Times New Roman" w:hAnsiTheme="majorBidi" w:cstheme="majorBidi"/>
          <w:color w:val="000000" w:themeColor="text1"/>
          <w:lang w:eastAsia="fr-FR"/>
        </w:rPr>
        <w:t> </w:t>
      </w:r>
    </w:p>
    <w:p w14:paraId="44FE7043" w14:textId="075E1D4B" w:rsidR="00354304" w:rsidRPr="00792D68" w:rsidRDefault="00354304" w:rsidP="00DE3758">
      <w:pPr>
        <w:pStyle w:val="PetitTitreAAO"/>
        <w:rPr>
          <w:rFonts w:asciiTheme="majorBidi" w:hAnsiTheme="majorBidi" w:cstheme="majorBidi"/>
          <w:color w:val="000000" w:themeColor="text1"/>
        </w:rPr>
      </w:pPr>
      <w:r w:rsidRPr="00792D68">
        <w:rPr>
          <w:rFonts w:asciiTheme="majorBidi" w:hAnsiTheme="majorBidi" w:cstheme="majorBidi"/>
          <w:color w:val="000000" w:themeColor="text1"/>
        </w:rPr>
        <w:t xml:space="preserve">Attribution </w:t>
      </w:r>
    </w:p>
    <w:p w14:paraId="702596B9" w14:textId="38346CE5" w:rsidR="00354304" w:rsidRPr="00792D68" w:rsidRDefault="00940296" w:rsidP="0035430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iCs/>
          <w:color w:val="000000" w:themeColor="text1"/>
          <w:lang w:eastAsia="fr-FR"/>
        </w:rPr>
        <w:t>Le Directeur Général de la MIDIMA</w:t>
      </w:r>
      <w:r w:rsidRPr="00792D68">
        <w:rPr>
          <w:rFonts w:asciiTheme="majorBidi" w:eastAsia="Times New Roman" w:hAnsiTheme="majorBidi" w:cstheme="majorBidi"/>
          <w:b/>
          <w:iCs/>
          <w:color w:val="000000" w:themeColor="text1"/>
          <w:lang w:eastAsia="fr-FR"/>
        </w:rPr>
        <w:t>,</w:t>
      </w:r>
      <w:r w:rsidRPr="00792D68">
        <w:rPr>
          <w:rFonts w:asciiTheme="majorBidi" w:eastAsia="Times New Roman" w:hAnsiTheme="majorBidi" w:cstheme="majorBidi"/>
          <w:iCs/>
          <w:color w:val="000000" w:themeColor="text1"/>
          <w:lang w:eastAsia="fr-FR"/>
        </w:rPr>
        <w:t xml:space="preserve"> Maître d’Ouvrage attribue le marché au soumissionnaire ayant présenté une offre remplissant les critères de qualification</w:t>
      </w:r>
      <w:r w:rsidR="0019256F" w:rsidRPr="00792D68">
        <w:rPr>
          <w:rFonts w:asciiTheme="majorBidi" w:eastAsia="Times New Roman" w:hAnsiTheme="majorBidi" w:cstheme="majorBidi"/>
          <w:iCs/>
          <w:color w:val="000000" w:themeColor="text1"/>
          <w:lang w:eastAsia="fr-FR"/>
        </w:rPr>
        <w:t>s</w:t>
      </w:r>
      <w:r w:rsidRPr="00792D68">
        <w:rPr>
          <w:rFonts w:asciiTheme="majorBidi" w:eastAsia="Times New Roman" w:hAnsiTheme="majorBidi" w:cstheme="majorBidi"/>
          <w:iCs/>
          <w:color w:val="000000" w:themeColor="text1"/>
          <w:lang w:eastAsia="fr-FR"/>
        </w:rPr>
        <w:t xml:space="preserve"> technique</w:t>
      </w:r>
      <w:r w:rsidR="0019256F" w:rsidRPr="00792D68">
        <w:rPr>
          <w:rFonts w:asciiTheme="majorBidi" w:eastAsia="Times New Roman" w:hAnsiTheme="majorBidi" w:cstheme="majorBidi"/>
          <w:iCs/>
          <w:color w:val="000000" w:themeColor="text1"/>
          <w:lang w:eastAsia="fr-FR"/>
        </w:rPr>
        <w:t>s</w:t>
      </w:r>
      <w:r w:rsidRPr="00792D68">
        <w:rPr>
          <w:rFonts w:asciiTheme="majorBidi" w:eastAsia="Times New Roman" w:hAnsiTheme="majorBidi" w:cstheme="majorBidi"/>
          <w:iCs/>
          <w:color w:val="000000" w:themeColor="text1"/>
          <w:lang w:eastAsia="fr-FR"/>
        </w:rPr>
        <w:t xml:space="preserve"> et financière</w:t>
      </w:r>
      <w:r w:rsidR="0019256F" w:rsidRPr="00792D68">
        <w:rPr>
          <w:rFonts w:asciiTheme="majorBidi" w:eastAsia="Times New Roman" w:hAnsiTheme="majorBidi" w:cstheme="majorBidi"/>
          <w:iCs/>
          <w:color w:val="000000" w:themeColor="text1"/>
          <w:lang w:eastAsia="fr-FR"/>
        </w:rPr>
        <w:t>s</w:t>
      </w:r>
      <w:r w:rsidRPr="00792D68">
        <w:rPr>
          <w:rFonts w:asciiTheme="majorBidi" w:eastAsia="Times New Roman" w:hAnsiTheme="majorBidi" w:cstheme="majorBidi"/>
          <w:iCs/>
          <w:color w:val="000000" w:themeColor="text1"/>
          <w:lang w:eastAsia="fr-FR"/>
        </w:rPr>
        <w:t xml:space="preserve"> requises et dont l’offre est évaluée la moins-disante en incluant le cas échéant les remises proposées.</w:t>
      </w:r>
    </w:p>
    <w:p w14:paraId="3577D90E" w14:textId="1AF9447B" w:rsidR="00936F7C" w:rsidRPr="00792D68" w:rsidRDefault="00936F7C" w:rsidP="00DE3758">
      <w:pPr>
        <w:pStyle w:val="PetitTitreAAO"/>
        <w:rPr>
          <w:rFonts w:asciiTheme="majorBidi" w:hAnsiTheme="majorBidi" w:cstheme="majorBidi"/>
          <w:color w:val="000000" w:themeColor="text1"/>
        </w:rPr>
      </w:pPr>
      <w:r w:rsidRPr="00792D68">
        <w:rPr>
          <w:rFonts w:asciiTheme="majorBidi" w:hAnsiTheme="majorBidi" w:cstheme="majorBidi"/>
          <w:color w:val="000000" w:themeColor="text1"/>
        </w:rPr>
        <w:t>Nombre maximum de lots</w:t>
      </w:r>
    </w:p>
    <w:p w14:paraId="29F9813D" w14:textId="2463A29E" w:rsidR="00936F7C" w:rsidRPr="00792D68" w:rsidRDefault="00936F7C" w:rsidP="00936F7C">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iCs/>
          <w:color w:val="000000" w:themeColor="text1"/>
          <w:lang w:eastAsia="fr-FR"/>
        </w:rPr>
        <w:t xml:space="preserve">Un </w:t>
      </w:r>
      <w:r w:rsidR="00A475E4" w:rsidRPr="00792D68">
        <w:rPr>
          <w:rFonts w:asciiTheme="majorBidi" w:eastAsia="Times New Roman" w:hAnsiTheme="majorBidi" w:cstheme="majorBidi"/>
          <w:iCs/>
          <w:color w:val="000000" w:themeColor="text1"/>
          <w:lang w:eastAsia="fr-FR"/>
        </w:rPr>
        <w:t>candidat peut soumissionner pour ces deux lots, et peut être attributaire desdits lots</w:t>
      </w:r>
      <w:r w:rsidR="003059A5" w:rsidRPr="00792D68">
        <w:rPr>
          <w:rFonts w:asciiTheme="majorBidi" w:eastAsia="Times New Roman" w:hAnsiTheme="majorBidi" w:cstheme="majorBidi"/>
          <w:iCs/>
          <w:color w:val="000000" w:themeColor="text1"/>
          <w:lang w:eastAsia="fr-FR"/>
        </w:rPr>
        <w:t>.</w:t>
      </w:r>
    </w:p>
    <w:p w14:paraId="6D1435FC" w14:textId="49ECC2C8" w:rsidR="00354304" w:rsidRPr="00792D68" w:rsidRDefault="00354304" w:rsidP="00DE3758">
      <w:pPr>
        <w:pStyle w:val="PetitTitreAAO"/>
        <w:rPr>
          <w:rFonts w:asciiTheme="majorBidi" w:hAnsiTheme="majorBidi" w:cstheme="majorBidi"/>
          <w:color w:val="000000" w:themeColor="text1"/>
        </w:rPr>
      </w:pPr>
      <w:r w:rsidRPr="00792D68">
        <w:rPr>
          <w:rFonts w:asciiTheme="majorBidi" w:hAnsiTheme="majorBidi" w:cstheme="majorBidi"/>
          <w:color w:val="000000" w:themeColor="text1"/>
        </w:rPr>
        <w:t>Durée de validité des offres</w:t>
      </w:r>
    </w:p>
    <w:p w14:paraId="3B67EB46" w14:textId="51E1B659" w:rsidR="00354304" w:rsidRPr="00792D68" w:rsidRDefault="00354304" w:rsidP="00354304">
      <w:pPr>
        <w:spacing w:after="120"/>
        <w:ind w:right="-19" w:firstLine="510"/>
        <w:jc w:val="both"/>
        <w:rPr>
          <w:rFonts w:asciiTheme="majorBidi" w:eastAsia="Times New Roman" w:hAnsiTheme="majorBidi" w:cstheme="majorBidi"/>
          <w:bCs/>
          <w:color w:val="000000" w:themeColor="text1"/>
          <w:lang w:eastAsia="fr-FR"/>
        </w:rPr>
      </w:pPr>
      <w:r w:rsidRPr="00792D68">
        <w:rPr>
          <w:rFonts w:asciiTheme="majorBidi" w:eastAsia="Times New Roman" w:hAnsiTheme="majorBidi" w:cstheme="majorBidi"/>
          <w:bCs/>
          <w:color w:val="000000" w:themeColor="text1"/>
          <w:lang w:eastAsia="fr-FR"/>
        </w:rPr>
        <w:t>Les soumissionnaires restent engagés par leur offre pendant un</w:t>
      </w:r>
      <w:r w:rsidR="00EB5AA1" w:rsidRPr="00792D68">
        <w:rPr>
          <w:rFonts w:asciiTheme="majorBidi" w:eastAsia="Times New Roman" w:hAnsiTheme="majorBidi" w:cstheme="majorBidi"/>
          <w:bCs/>
          <w:color w:val="000000" w:themeColor="text1"/>
          <w:lang w:eastAsia="fr-FR"/>
        </w:rPr>
        <w:t>e</w:t>
      </w:r>
      <w:r w:rsidRPr="00792D68">
        <w:rPr>
          <w:rFonts w:asciiTheme="majorBidi" w:eastAsia="Times New Roman" w:hAnsiTheme="majorBidi" w:cstheme="majorBidi"/>
          <w:bCs/>
          <w:color w:val="000000" w:themeColor="text1"/>
          <w:lang w:eastAsia="fr-FR"/>
        </w:rPr>
        <w:t xml:space="preserve"> période de </w:t>
      </w:r>
      <w:r w:rsidR="00F97861" w:rsidRPr="00792D68">
        <w:rPr>
          <w:rFonts w:asciiTheme="majorBidi" w:eastAsia="Times New Roman" w:hAnsiTheme="majorBidi" w:cstheme="majorBidi"/>
          <w:b/>
          <w:color w:val="000000" w:themeColor="text1"/>
          <w:lang w:eastAsia="fr-FR"/>
        </w:rPr>
        <w:t>quatre-vingt-dix</w:t>
      </w:r>
      <w:r w:rsidRPr="00792D68">
        <w:rPr>
          <w:rFonts w:asciiTheme="majorBidi" w:eastAsia="Times New Roman" w:hAnsiTheme="majorBidi" w:cstheme="majorBidi"/>
          <w:b/>
          <w:color w:val="000000" w:themeColor="text1"/>
          <w:lang w:eastAsia="fr-FR"/>
        </w:rPr>
        <w:t xml:space="preserve"> (90) jours</w:t>
      </w:r>
      <w:r w:rsidRPr="00792D68">
        <w:rPr>
          <w:rFonts w:asciiTheme="majorBidi" w:eastAsia="Times New Roman" w:hAnsiTheme="majorBidi" w:cstheme="majorBidi"/>
          <w:bCs/>
          <w:color w:val="000000" w:themeColor="text1"/>
          <w:lang w:eastAsia="fr-FR"/>
        </w:rPr>
        <w:t>, à compter de la date limite</w:t>
      </w:r>
      <w:r w:rsidR="003059A5" w:rsidRPr="00792D68">
        <w:rPr>
          <w:rFonts w:asciiTheme="majorBidi" w:eastAsia="Times New Roman" w:hAnsiTheme="majorBidi" w:cstheme="majorBidi"/>
          <w:bCs/>
          <w:color w:val="000000" w:themeColor="text1"/>
          <w:lang w:eastAsia="fr-FR"/>
        </w:rPr>
        <w:t xml:space="preserve"> initiale</w:t>
      </w:r>
      <w:r w:rsidRPr="00792D68">
        <w:rPr>
          <w:rFonts w:asciiTheme="majorBidi" w:eastAsia="Times New Roman" w:hAnsiTheme="majorBidi" w:cstheme="majorBidi"/>
          <w:bCs/>
          <w:color w:val="000000" w:themeColor="text1"/>
          <w:lang w:eastAsia="fr-FR"/>
        </w:rPr>
        <w:t xml:space="preserve"> fixée pour la remise des offres. </w:t>
      </w:r>
    </w:p>
    <w:p w14:paraId="1CB9B778" w14:textId="4D86DD83" w:rsidR="00354304" w:rsidRPr="00792D68" w:rsidRDefault="00354304" w:rsidP="00DE3758">
      <w:pPr>
        <w:pStyle w:val="PetitTitreAAO"/>
        <w:rPr>
          <w:rFonts w:asciiTheme="majorBidi" w:hAnsiTheme="majorBidi" w:cstheme="majorBidi"/>
          <w:color w:val="000000" w:themeColor="text1"/>
        </w:rPr>
      </w:pPr>
      <w:r w:rsidRPr="00792D68">
        <w:rPr>
          <w:rFonts w:asciiTheme="majorBidi" w:hAnsiTheme="majorBidi" w:cstheme="majorBidi"/>
          <w:color w:val="000000" w:themeColor="text1"/>
        </w:rPr>
        <w:t>Renseignements complémentaires</w:t>
      </w:r>
    </w:p>
    <w:p w14:paraId="24F1D814" w14:textId="156B8D82" w:rsidR="00FB221E" w:rsidRPr="00792D68" w:rsidRDefault="00354304" w:rsidP="0007724F">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iCs/>
          <w:color w:val="000000" w:themeColor="text1"/>
          <w:lang w:eastAsia="fr-FR"/>
        </w:rPr>
        <w:t>Les renseignements complémentaires d’ordre technique peuvent être obtenus aux heures ouvrables, auprès d</w:t>
      </w:r>
      <w:r w:rsidR="0027175C" w:rsidRPr="00792D68">
        <w:rPr>
          <w:rFonts w:asciiTheme="majorBidi" w:eastAsia="Times New Roman" w:hAnsiTheme="majorBidi" w:cstheme="majorBidi"/>
          <w:iCs/>
          <w:color w:val="000000" w:themeColor="text1"/>
          <w:lang w:eastAsia="fr-FR"/>
        </w:rPr>
        <w:t>u</w:t>
      </w:r>
      <w:r w:rsidRPr="00792D68">
        <w:rPr>
          <w:rFonts w:asciiTheme="majorBidi" w:eastAsia="Times New Roman" w:hAnsiTheme="majorBidi" w:cstheme="majorBidi"/>
          <w:iCs/>
          <w:color w:val="000000" w:themeColor="text1"/>
          <w:lang w:eastAsia="fr-FR"/>
        </w:rPr>
        <w:t xml:space="preserve"> </w:t>
      </w:r>
      <w:r w:rsidR="0027175C" w:rsidRPr="00792D68">
        <w:rPr>
          <w:rFonts w:asciiTheme="majorBidi" w:eastAsia="Times New Roman" w:hAnsiTheme="majorBidi" w:cstheme="majorBidi"/>
          <w:iCs/>
          <w:color w:val="000000" w:themeColor="text1"/>
          <w:lang w:eastAsia="fr-FR"/>
        </w:rPr>
        <w:t xml:space="preserve">Coordonnateur de l’Observatoire des Barrages des Eaux et des Milieux Associés </w:t>
      </w:r>
      <w:r w:rsidR="000538C5" w:rsidRPr="00792D68">
        <w:rPr>
          <w:rFonts w:asciiTheme="majorBidi" w:eastAsia="Times New Roman" w:hAnsiTheme="majorBidi" w:cstheme="majorBidi"/>
          <w:iCs/>
          <w:color w:val="000000" w:themeColor="text1"/>
          <w:lang w:eastAsia="fr-FR"/>
        </w:rPr>
        <w:t xml:space="preserve">de </w:t>
      </w:r>
      <w:r w:rsidRPr="00792D68">
        <w:rPr>
          <w:rFonts w:asciiTheme="majorBidi" w:eastAsia="Times New Roman" w:hAnsiTheme="majorBidi" w:cstheme="majorBidi"/>
          <w:iCs/>
          <w:color w:val="000000" w:themeColor="text1"/>
          <w:lang w:eastAsia="fr-FR"/>
        </w:rPr>
        <w:t xml:space="preserve">la </w:t>
      </w:r>
      <w:r w:rsidR="00872FAE" w:rsidRPr="00792D68">
        <w:rPr>
          <w:rFonts w:asciiTheme="majorBidi" w:eastAsia="Times New Roman" w:hAnsiTheme="majorBidi" w:cstheme="majorBidi"/>
          <w:iCs/>
          <w:color w:val="000000" w:themeColor="text1"/>
          <w:lang w:eastAsia="fr-FR"/>
        </w:rPr>
        <w:t>MIDIMA sis au quartier Ouro-</w:t>
      </w:r>
      <w:r w:rsidR="00872FAE" w:rsidRPr="00792D68">
        <w:rPr>
          <w:rFonts w:asciiTheme="majorBidi" w:eastAsia="Times New Roman" w:hAnsiTheme="majorBidi" w:cstheme="majorBidi"/>
          <w:iCs/>
          <w:color w:val="000000" w:themeColor="text1"/>
          <w:lang w:eastAsia="fr-FR"/>
        </w:rPr>
        <w:lastRenderedPageBreak/>
        <w:t>Tchédé/Maroua (Carrefour Para)</w:t>
      </w:r>
      <w:r w:rsidRPr="00792D68">
        <w:rPr>
          <w:rFonts w:asciiTheme="majorBidi" w:eastAsia="Times New Roman" w:hAnsiTheme="majorBidi" w:cstheme="majorBidi"/>
          <w:iCs/>
          <w:color w:val="000000" w:themeColor="text1"/>
          <w:lang w:eastAsia="fr-FR"/>
        </w:rPr>
        <w:t xml:space="preserve">, </w:t>
      </w:r>
      <w:r w:rsidR="00FB221E" w:rsidRPr="00792D68">
        <w:rPr>
          <w:rFonts w:asciiTheme="majorBidi" w:eastAsia="Times New Roman" w:hAnsiTheme="majorBidi" w:cstheme="majorBidi"/>
          <w:iCs/>
          <w:color w:val="000000" w:themeColor="text1"/>
          <w:lang w:eastAsia="fr-FR"/>
        </w:rPr>
        <w:t xml:space="preserve">téléphone : </w:t>
      </w:r>
      <w:r w:rsidR="00FB221E" w:rsidRPr="00792D68">
        <w:rPr>
          <w:rFonts w:asciiTheme="majorBidi" w:eastAsia="Times New Roman" w:hAnsiTheme="majorBidi" w:cstheme="majorBidi"/>
          <w:b/>
          <w:bCs/>
          <w:iCs/>
          <w:color w:val="000000" w:themeColor="text1"/>
          <w:lang w:eastAsia="fr-FR"/>
        </w:rPr>
        <w:t xml:space="preserve">+237 222-293-047 </w:t>
      </w:r>
      <w:r w:rsidR="00FB221E" w:rsidRPr="00792D68">
        <w:rPr>
          <w:rFonts w:asciiTheme="majorBidi" w:eastAsia="Times New Roman" w:hAnsiTheme="majorBidi" w:cstheme="majorBidi"/>
          <w:iCs/>
          <w:color w:val="000000" w:themeColor="text1"/>
          <w:lang w:eastAsia="fr-FR"/>
        </w:rPr>
        <w:t xml:space="preserve">– </w:t>
      </w:r>
      <w:r w:rsidR="00FB221E" w:rsidRPr="00792D68">
        <w:rPr>
          <w:rFonts w:asciiTheme="majorBidi" w:eastAsia="Times New Roman" w:hAnsiTheme="majorBidi" w:cstheme="majorBidi"/>
          <w:b/>
          <w:bCs/>
          <w:iCs/>
          <w:color w:val="000000" w:themeColor="text1"/>
          <w:lang w:eastAsia="fr-FR"/>
        </w:rPr>
        <w:t>Maroua</w:t>
      </w:r>
      <w:r w:rsidR="00F02B85" w:rsidRPr="00792D68">
        <w:rPr>
          <w:rFonts w:asciiTheme="majorBidi" w:eastAsia="Times New Roman" w:hAnsiTheme="majorBidi" w:cstheme="majorBidi"/>
          <w:b/>
          <w:bCs/>
          <w:iCs/>
          <w:color w:val="000000" w:themeColor="text1"/>
          <w:lang w:eastAsia="fr-FR"/>
        </w:rPr>
        <w:t> ;</w:t>
      </w:r>
      <w:r w:rsidR="00F02B85" w:rsidRPr="00792D68">
        <w:rPr>
          <w:rFonts w:asciiTheme="majorBidi" w:eastAsia="Times New Roman" w:hAnsiTheme="majorBidi" w:cstheme="majorBidi"/>
          <w:iCs/>
          <w:color w:val="000000" w:themeColor="text1"/>
          <w:lang w:eastAsia="fr-FR"/>
        </w:rPr>
        <w:t xml:space="preserve"> E-mail</w:t>
      </w:r>
      <w:r w:rsidR="00FB221E" w:rsidRPr="00792D68">
        <w:rPr>
          <w:rFonts w:asciiTheme="majorBidi" w:eastAsia="Times New Roman" w:hAnsiTheme="majorBidi" w:cstheme="majorBidi"/>
          <w:iCs/>
          <w:color w:val="000000" w:themeColor="text1"/>
          <w:lang w:eastAsia="fr-FR"/>
        </w:rPr>
        <w:t xml:space="preserve"> : </w:t>
      </w:r>
      <w:r w:rsidR="00FB221E" w:rsidRPr="00792D68">
        <w:rPr>
          <w:rFonts w:asciiTheme="majorBidi" w:eastAsia="Times New Roman" w:hAnsiTheme="majorBidi" w:cstheme="majorBidi"/>
          <w:b/>
          <w:bCs/>
          <w:iCs/>
          <w:color w:val="000000" w:themeColor="text1"/>
          <w:lang w:eastAsia="fr-FR"/>
        </w:rPr>
        <w:t>midimaen@yahoo.fr</w:t>
      </w:r>
      <w:r w:rsidR="00FB221E" w:rsidRPr="00792D68">
        <w:rPr>
          <w:rFonts w:asciiTheme="majorBidi" w:eastAsia="Times New Roman" w:hAnsiTheme="majorBidi" w:cstheme="majorBidi"/>
          <w:iCs/>
          <w:color w:val="000000" w:themeColor="text1"/>
          <w:lang w:eastAsia="fr-FR"/>
        </w:rPr>
        <w:t>.</w:t>
      </w:r>
      <w:r w:rsidR="0007724F" w:rsidRPr="00792D68">
        <w:rPr>
          <w:rFonts w:asciiTheme="majorBidi" w:eastAsia="Times New Roman" w:hAnsiTheme="majorBidi" w:cstheme="majorBidi"/>
          <w:iCs/>
          <w:color w:val="000000" w:themeColor="text1"/>
          <w:lang w:eastAsia="fr-FR"/>
        </w:rPr>
        <w:t xml:space="preserve"> ou en ligne </w:t>
      </w:r>
      <w:r w:rsidR="0007724F" w:rsidRPr="00792D68">
        <w:rPr>
          <w:rFonts w:asciiTheme="majorBidi" w:eastAsia="Times New Roman" w:hAnsiTheme="majorBidi" w:cstheme="majorBidi"/>
          <w:iCs/>
          <w:color w:val="000000" w:themeColor="text1"/>
          <w:lang w:val="fr-CM" w:eastAsia="fr-FR"/>
        </w:rPr>
        <w:t xml:space="preserve">sur la plateforme COLEPS aux adresses </w:t>
      </w:r>
      <w:hyperlink r:id="rId12">
        <w:r w:rsidR="0007724F" w:rsidRPr="00792D68">
          <w:rPr>
            <w:rStyle w:val="Lienhypertexte"/>
            <w:rFonts w:asciiTheme="majorBidi" w:eastAsia="Times New Roman" w:hAnsiTheme="majorBidi" w:cstheme="majorBidi"/>
            <w:iCs/>
            <w:color w:val="000000" w:themeColor="text1"/>
            <w:lang w:val="fr-CM" w:eastAsia="fr-FR"/>
          </w:rPr>
          <w:t>http://www.marchespublics.cm</w:t>
        </w:r>
      </w:hyperlink>
      <w:hyperlink r:id="rId13">
        <w:r w:rsidR="0007724F" w:rsidRPr="00792D68">
          <w:rPr>
            <w:rStyle w:val="Lienhypertexte"/>
            <w:rFonts w:asciiTheme="majorBidi" w:eastAsia="Times New Roman" w:hAnsiTheme="majorBidi" w:cstheme="majorBidi"/>
            <w:iCs/>
            <w:color w:val="000000" w:themeColor="text1"/>
            <w:lang w:val="fr-CM" w:eastAsia="fr-FR"/>
          </w:rPr>
          <w:t xml:space="preserve"> </w:t>
        </w:r>
      </w:hyperlink>
      <w:r w:rsidR="0007724F" w:rsidRPr="00792D68">
        <w:rPr>
          <w:rFonts w:asciiTheme="majorBidi" w:eastAsia="Times New Roman" w:hAnsiTheme="majorBidi" w:cstheme="majorBidi"/>
          <w:iCs/>
          <w:color w:val="000000" w:themeColor="text1"/>
          <w:lang w:val="fr-CM" w:eastAsia="fr-FR"/>
        </w:rPr>
        <w:t xml:space="preserve">et </w:t>
      </w:r>
      <w:hyperlink r:id="rId14">
        <w:r w:rsidR="0007724F" w:rsidRPr="00792D68">
          <w:rPr>
            <w:rStyle w:val="Lienhypertexte"/>
            <w:rFonts w:asciiTheme="majorBidi" w:eastAsia="Times New Roman" w:hAnsiTheme="majorBidi" w:cstheme="majorBidi"/>
            <w:iCs/>
            <w:color w:val="000000" w:themeColor="text1"/>
            <w:lang w:val="fr-CM" w:eastAsia="fr-FR"/>
          </w:rPr>
          <w:t>http://www.publiccontracts.cm</w:t>
        </w:r>
      </w:hyperlink>
      <w:r w:rsidR="0007724F" w:rsidRPr="00792D68">
        <w:rPr>
          <w:rFonts w:asciiTheme="majorBidi" w:eastAsia="Times New Roman" w:hAnsiTheme="majorBidi" w:cstheme="majorBidi"/>
          <w:iCs/>
          <w:color w:val="000000" w:themeColor="text1"/>
          <w:lang w:eastAsia="fr-FR"/>
        </w:rPr>
        <w:t>.</w:t>
      </w:r>
    </w:p>
    <w:p w14:paraId="65DC63F0" w14:textId="33B5C3F3" w:rsidR="0080535E" w:rsidRPr="00792D68" w:rsidRDefault="00EB3FB4" w:rsidP="00EB3FB4">
      <w:pPr>
        <w:pStyle w:val="PetitTitreAAO"/>
        <w:rPr>
          <w:rFonts w:asciiTheme="majorBidi" w:hAnsiTheme="majorBidi" w:cstheme="majorBidi"/>
          <w:color w:val="000000" w:themeColor="text1"/>
        </w:rPr>
      </w:pPr>
      <w:r w:rsidRPr="00792D68">
        <w:rPr>
          <w:rFonts w:asciiTheme="majorBidi" w:hAnsiTheme="majorBidi" w:cstheme="majorBidi"/>
          <w:color w:val="000000" w:themeColor="text1"/>
        </w:rPr>
        <w:t>Lutte contre la corruption et les mauvaises pratique</w:t>
      </w:r>
      <w:r w:rsidR="0080535E" w:rsidRPr="00792D68">
        <w:rPr>
          <w:rFonts w:asciiTheme="majorBidi" w:hAnsiTheme="majorBidi" w:cstheme="majorBidi"/>
          <w:color w:val="000000" w:themeColor="text1"/>
        </w:rPr>
        <w:t>s</w:t>
      </w:r>
    </w:p>
    <w:p w14:paraId="18E72F90" w14:textId="7A776648" w:rsidR="00011AEF" w:rsidRPr="00792D68" w:rsidRDefault="00EB3FB4" w:rsidP="00011AEF">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792D68">
        <w:rPr>
          <w:rFonts w:asciiTheme="majorBidi" w:eastAsia="Times New Roman" w:hAnsiTheme="majorBidi" w:cstheme="majorBidi"/>
          <w:iCs/>
          <w:color w:val="000000" w:themeColor="text1"/>
          <w:lang w:eastAsia="fr-FR"/>
        </w:rPr>
        <w:t xml:space="preserve">Pour toute dénonciation pour des pratiques, faits ou actes de corruption ou faits de mauvaises pratiques, bien vouloir appeler la CONAC au numéro 1517, l’Autorité chargée des Marchés Publics (MINMAP) (SMS ou appel) aux numéros : (+237) 673 20 57 25 et 699 37 07 48, l’ARMP au numéro ______________ ou le Maître d’ouvrage au </w:t>
      </w:r>
      <w:r w:rsidR="0080535E" w:rsidRPr="00792D68">
        <w:rPr>
          <w:rFonts w:asciiTheme="majorBidi" w:eastAsia="Times New Roman" w:hAnsiTheme="majorBidi" w:cstheme="majorBidi"/>
          <w:b/>
          <w:bCs/>
          <w:iCs/>
          <w:color w:val="000000" w:themeColor="text1"/>
          <w:lang w:eastAsia="fr-FR"/>
        </w:rPr>
        <w:t xml:space="preserve">+237 222-293-047 </w:t>
      </w:r>
      <w:r w:rsidR="0080535E" w:rsidRPr="00792D68">
        <w:rPr>
          <w:rFonts w:asciiTheme="majorBidi" w:eastAsia="Times New Roman" w:hAnsiTheme="majorBidi" w:cstheme="majorBidi"/>
          <w:iCs/>
          <w:color w:val="000000" w:themeColor="text1"/>
          <w:lang w:eastAsia="fr-FR"/>
        </w:rPr>
        <w:t xml:space="preserve">– </w:t>
      </w:r>
      <w:r w:rsidR="0080535E" w:rsidRPr="00792D68">
        <w:rPr>
          <w:rFonts w:asciiTheme="majorBidi" w:eastAsia="Times New Roman" w:hAnsiTheme="majorBidi" w:cstheme="majorBidi"/>
          <w:b/>
          <w:bCs/>
          <w:iCs/>
          <w:color w:val="000000" w:themeColor="text1"/>
          <w:lang w:eastAsia="fr-FR"/>
        </w:rPr>
        <w:t>Maroua ;</w:t>
      </w:r>
      <w:r w:rsidR="0080535E" w:rsidRPr="00792D68">
        <w:rPr>
          <w:rFonts w:asciiTheme="majorBidi" w:eastAsia="Times New Roman" w:hAnsiTheme="majorBidi" w:cstheme="majorBidi"/>
          <w:iCs/>
          <w:color w:val="000000" w:themeColor="text1"/>
          <w:lang w:eastAsia="fr-FR"/>
        </w:rPr>
        <w:t xml:space="preserve"> E-mail : </w:t>
      </w:r>
      <w:r w:rsidR="0080535E" w:rsidRPr="00792D68">
        <w:rPr>
          <w:rFonts w:asciiTheme="majorBidi" w:eastAsia="Times New Roman" w:hAnsiTheme="majorBidi" w:cstheme="majorBidi"/>
          <w:b/>
          <w:bCs/>
          <w:iCs/>
          <w:color w:val="000000" w:themeColor="text1"/>
          <w:lang w:eastAsia="fr-FR"/>
        </w:rPr>
        <w:t>midimaen@yahoo.fr</w:t>
      </w:r>
      <w:r w:rsidR="00011AEF" w:rsidRPr="00792D68">
        <w:rPr>
          <w:rFonts w:asciiTheme="majorBidi" w:eastAsia="Times New Roman" w:hAnsiTheme="majorBidi" w:cstheme="majorBidi"/>
          <w:iCs/>
          <w:color w:val="000000" w:themeColor="text1"/>
          <w:lang w:eastAsia="fr-FR"/>
        </w:rPr>
        <w:t>.</w:t>
      </w:r>
    </w:p>
    <w:bookmarkEnd w:id="7"/>
    <w:p w14:paraId="3A17384D" w14:textId="37B63E3F" w:rsidR="00354304" w:rsidRPr="00792D68" w:rsidRDefault="00A475E4" w:rsidP="00354304">
      <w:pPr>
        <w:spacing w:after="120"/>
        <w:ind w:right="-19"/>
        <w:rPr>
          <w:rFonts w:asciiTheme="majorBidi" w:hAnsiTheme="majorBidi" w:cstheme="majorBidi"/>
          <w:color w:val="000000" w:themeColor="text1"/>
        </w:rPr>
      </w:pPr>
      <w:r w:rsidRPr="00792D68">
        <w:rPr>
          <w:rFonts w:asciiTheme="majorBidi" w:hAnsiTheme="majorBidi" w:cstheme="majorBidi"/>
          <w:noProof/>
          <w:color w:val="000000" w:themeColor="text1"/>
          <w:lang w:eastAsia="fr-FR"/>
        </w:rPr>
        <mc:AlternateContent>
          <mc:Choice Requires="wps">
            <w:drawing>
              <wp:anchor distT="0" distB="0" distL="114300" distR="114300" simplePos="0" relativeHeight="251682304" behindDoc="0" locked="0" layoutInCell="1" allowOverlap="1" wp14:anchorId="68E176FE" wp14:editId="6CF8A1F5">
                <wp:simplePos x="0" y="0"/>
                <wp:positionH relativeFrom="column">
                  <wp:posOffset>-104140</wp:posOffset>
                </wp:positionH>
                <wp:positionV relativeFrom="paragraph">
                  <wp:posOffset>70596</wp:posOffset>
                </wp:positionV>
                <wp:extent cx="2374265" cy="1211580"/>
                <wp:effectExtent l="0" t="0" r="0" b="762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1580"/>
                        </a:xfrm>
                        <a:prstGeom prst="rect">
                          <a:avLst/>
                        </a:prstGeom>
                        <a:solidFill>
                          <a:srgbClr val="FFFFFF"/>
                        </a:solidFill>
                        <a:ln w="9525">
                          <a:noFill/>
                          <a:miter lim="800000"/>
                          <a:headEnd/>
                          <a:tailEnd/>
                        </a:ln>
                      </wps:spPr>
                      <wps:txbx>
                        <w:txbxContent>
                          <w:p w14:paraId="2E224107" w14:textId="77777777" w:rsidR="006A5190" w:rsidRPr="00792D68" w:rsidRDefault="006A5190" w:rsidP="00354304">
                            <w:pPr>
                              <w:spacing w:after="0" w:line="240" w:lineRule="exact"/>
                              <w:rPr>
                                <w:rFonts w:ascii="Arial Narrow" w:hAnsi="Arial Narrow"/>
                                <w:bCs/>
                                <w:color w:val="000000" w:themeColor="text1"/>
                                <w:sz w:val="18"/>
                                <w:szCs w:val="18"/>
                              </w:rPr>
                            </w:pPr>
                            <w:r w:rsidRPr="00792D68">
                              <w:rPr>
                                <w:rFonts w:ascii="Arial Narrow" w:hAnsi="Arial Narrow"/>
                                <w:bCs/>
                                <w:color w:val="000000" w:themeColor="text1"/>
                                <w:sz w:val="18"/>
                                <w:szCs w:val="18"/>
                                <w:u w:val="single"/>
                              </w:rPr>
                              <w:t>AMPLIATIONS</w:t>
                            </w:r>
                            <w:r w:rsidRPr="00792D68">
                              <w:rPr>
                                <w:rFonts w:ascii="Arial Narrow" w:hAnsi="Arial Narrow"/>
                                <w:bCs/>
                                <w:color w:val="000000" w:themeColor="text1"/>
                                <w:sz w:val="18"/>
                                <w:szCs w:val="18"/>
                              </w:rPr>
                              <w:t> :</w:t>
                            </w:r>
                          </w:p>
                          <w:p w14:paraId="73256ED9" w14:textId="77777777" w:rsidR="006A5190" w:rsidRPr="00792D68"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792D68">
                              <w:rPr>
                                <w:rFonts w:ascii="Arial Narrow" w:hAnsi="Arial Narrow"/>
                                <w:bCs/>
                                <w:color w:val="000000" w:themeColor="text1"/>
                                <w:sz w:val="18"/>
                                <w:szCs w:val="18"/>
                              </w:rPr>
                              <w:t>DR/MINMAP/SMI/EN ;</w:t>
                            </w:r>
                          </w:p>
                          <w:p w14:paraId="7E1A7BB5" w14:textId="77777777" w:rsidR="006A5190" w:rsidRPr="00792D68"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792D68">
                              <w:rPr>
                                <w:rFonts w:ascii="Arial Narrow" w:hAnsi="Arial Narrow"/>
                                <w:bCs/>
                                <w:color w:val="000000" w:themeColor="text1"/>
                                <w:sz w:val="18"/>
                                <w:szCs w:val="18"/>
                              </w:rPr>
                              <w:t>ARMP ;</w:t>
                            </w:r>
                          </w:p>
                          <w:p w14:paraId="5908B8C7" w14:textId="555B9BA7" w:rsidR="006A5190" w:rsidRPr="00792D68"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792D68">
                              <w:rPr>
                                <w:rFonts w:ascii="Arial Narrow" w:hAnsi="Arial Narrow"/>
                                <w:bCs/>
                                <w:color w:val="000000" w:themeColor="text1"/>
                                <w:sz w:val="18"/>
                                <w:szCs w:val="18"/>
                              </w:rPr>
                              <w:t>DR/MINEPAT/EN</w:t>
                            </w:r>
                          </w:p>
                          <w:p w14:paraId="366F4829" w14:textId="50137A0D" w:rsidR="00B83C41" w:rsidRPr="00792D68"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792D68">
                              <w:rPr>
                                <w:rFonts w:ascii="Arial Narrow" w:hAnsi="Arial Narrow"/>
                                <w:bCs/>
                                <w:color w:val="000000" w:themeColor="text1"/>
                                <w:sz w:val="18"/>
                                <w:szCs w:val="18"/>
                              </w:rPr>
                              <w:t xml:space="preserve">Commune </w:t>
                            </w:r>
                            <w:r w:rsidR="00555103" w:rsidRPr="00792D68">
                              <w:rPr>
                                <w:rFonts w:ascii="Arial Narrow" w:hAnsi="Arial Narrow"/>
                                <w:bCs/>
                                <w:color w:val="000000" w:themeColor="text1"/>
                                <w:sz w:val="18"/>
                                <w:szCs w:val="18"/>
                              </w:rPr>
                              <w:t>concernée ;</w:t>
                            </w:r>
                          </w:p>
                          <w:p w14:paraId="063D22C7" w14:textId="77777777" w:rsidR="006A5190" w:rsidRPr="00792D68"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792D68">
                              <w:rPr>
                                <w:rFonts w:ascii="Arial Narrow" w:hAnsi="Arial Narrow"/>
                                <w:bCs/>
                                <w:color w:val="000000" w:themeColor="text1"/>
                                <w:sz w:val="18"/>
                                <w:szCs w:val="18"/>
                              </w:rPr>
                              <w:t>Président CIPM/MIDIMA ;</w:t>
                            </w:r>
                          </w:p>
                          <w:p w14:paraId="2DCDCD40" w14:textId="77777777" w:rsidR="006A5190" w:rsidRPr="00792D68"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792D68">
                              <w:rPr>
                                <w:rFonts w:ascii="Arial Narrow" w:hAnsi="Arial Narrow"/>
                                <w:bCs/>
                                <w:color w:val="000000" w:themeColor="text1"/>
                                <w:sz w:val="18"/>
                                <w:szCs w:val="18"/>
                              </w:rPr>
                              <w:t>Service Marchés/Archives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8E176FE" id="_x0000_t202" coordsize="21600,21600" o:spt="202" path="m,l,21600r21600,l21600,xe">
                <v:stroke joinstyle="miter"/>
                <v:path gradientshapeok="t" o:connecttype="rect"/>
              </v:shapetype>
              <v:shape id="Zone de texte 2" o:spid="_x0000_s1028" type="#_x0000_t202" style="position:absolute;margin-left:-8.2pt;margin-top:5.55pt;width:186.95pt;height:95.4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" stroked="f">
                <v:textbox>
                  <w:txbxContent>
                    <w:p w14:paraId="2E224107" w14:textId="77777777" w:rsidR="006A5190" w:rsidRPr="00792D68" w:rsidRDefault="006A5190" w:rsidP="00354304">
                      <w:pPr>
                        <w:spacing w:after="0" w:line="240" w:lineRule="exact"/>
                        <w:rPr>
                          <w:rFonts w:ascii="Arial Narrow" w:hAnsi="Arial Narrow"/>
                          <w:bCs/>
                          <w:color w:val="000000" w:themeColor="text1"/>
                          <w:sz w:val="18"/>
                          <w:szCs w:val="18"/>
                        </w:rPr>
                      </w:pPr>
                      <w:r w:rsidRPr="00792D68">
                        <w:rPr>
                          <w:rFonts w:ascii="Arial Narrow" w:hAnsi="Arial Narrow"/>
                          <w:bCs/>
                          <w:color w:val="000000" w:themeColor="text1"/>
                          <w:sz w:val="18"/>
                          <w:szCs w:val="18"/>
                          <w:u w:val="single"/>
                        </w:rPr>
                        <w:t>AMPLIATIONS</w:t>
                      </w:r>
                      <w:r w:rsidRPr="00792D68">
                        <w:rPr>
                          <w:rFonts w:ascii="Arial Narrow" w:hAnsi="Arial Narrow"/>
                          <w:bCs/>
                          <w:color w:val="000000" w:themeColor="text1"/>
                          <w:sz w:val="18"/>
                          <w:szCs w:val="18"/>
                        </w:rPr>
                        <w:t> :</w:t>
                      </w:r>
                    </w:p>
                    <w:p w14:paraId="73256ED9" w14:textId="77777777" w:rsidR="006A5190" w:rsidRPr="00792D68"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792D68">
                        <w:rPr>
                          <w:rFonts w:ascii="Arial Narrow" w:hAnsi="Arial Narrow"/>
                          <w:bCs/>
                          <w:color w:val="000000" w:themeColor="text1"/>
                          <w:sz w:val="18"/>
                          <w:szCs w:val="18"/>
                        </w:rPr>
                        <w:t>DR/MINMAP/SMI/EN ;</w:t>
                      </w:r>
                    </w:p>
                    <w:p w14:paraId="7E1A7BB5" w14:textId="77777777" w:rsidR="006A5190" w:rsidRPr="00792D68"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792D68">
                        <w:rPr>
                          <w:rFonts w:ascii="Arial Narrow" w:hAnsi="Arial Narrow"/>
                          <w:bCs/>
                          <w:color w:val="000000" w:themeColor="text1"/>
                          <w:sz w:val="18"/>
                          <w:szCs w:val="18"/>
                        </w:rPr>
                        <w:t>ARMP ;</w:t>
                      </w:r>
                    </w:p>
                    <w:p w14:paraId="5908B8C7" w14:textId="555B9BA7" w:rsidR="006A5190" w:rsidRPr="00792D68"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792D68">
                        <w:rPr>
                          <w:rFonts w:ascii="Arial Narrow" w:hAnsi="Arial Narrow"/>
                          <w:bCs/>
                          <w:color w:val="000000" w:themeColor="text1"/>
                          <w:sz w:val="18"/>
                          <w:szCs w:val="18"/>
                        </w:rPr>
                        <w:t>DR/MINEPAT/EN</w:t>
                      </w:r>
                    </w:p>
                    <w:p w14:paraId="366F4829" w14:textId="50137A0D" w:rsidR="00B83C41" w:rsidRPr="00792D68"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792D68">
                        <w:rPr>
                          <w:rFonts w:ascii="Arial Narrow" w:hAnsi="Arial Narrow"/>
                          <w:bCs/>
                          <w:color w:val="000000" w:themeColor="text1"/>
                          <w:sz w:val="18"/>
                          <w:szCs w:val="18"/>
                        </w:rPr>
                        <w:t xml:space="preserve">Commune </w:t>
                      </w:r>
                      <w:r w:rsidR="00555103" w:rsidRPr="00792D68">
                        <w:rPr>
                          <w:rFonts w:ascii="Arial Narrow" w:hAnsi="Arial Narrow"/>
                          <w:bCs/>
                          <w:color w:val="000000" w:themeColor="text1"/>
                          <w:sz w:val="18"/>
                          <w:szCs w:val="18"/>
                        </w:rPr>
                        <w:t>concernée ;</w:t>
                      </w:r>
                    </w:p>
                    <w:p w14:paraId="063D22C7" w14:textId="77777777" w:rsidR="006A5190" w:rsidRPr="00792D68"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792D68">
                        <w:rPr>
                          <w:rFonts w:ascii="Arial Narrow" w:hAnsi="Arial Narrow"/>
                          <w:bCs/>
                          <w:color w:val="000000" w:themeColor="text1"/>
                          <w:sz w:val="18"/>
                          <w:szCs w:val="18"/>
                        </w:rPr>
                        <w:t>Président CIPM/MIDIMA ;</w:t>
                      </w:r>
                    </w:p>
                    <w:p w14:paraId="2DCDCD40" w14:textId="77777777" w:rsidR="006A5190" w:rsidRPr="00792D68"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792D68">
                        <w:rPr>
                          <w:rFonts w:ascii="Arial Narrow" w:hAnsi="Arial Narrow"/>
                          <w:bCs/>
                          <w:color w:val="000000" w:themeColor="text1"/>
                          <w:sz w:val="18"/>
                          <w:szCs w:val="18"/>
                        </w:rPr>
                        <w:t>Service Marchés/Archives</w:t>
                      </w:r>
                    </w:p>
                  </w:txbxContent>
                </v:textbox>
              </v:shape>
            </w:pict>
          </mc:Fallback>
        </mc:AlternateContent>
      </w:r>
      <w:r w:rsidR="00236D6D" w:rsidRPr="00792D68">
        <w:rPr>
          <w:rFonts w:asciiTheme="majorBidi" w:hAnsiTheme="majorBidi" w:cstheme="majorBidi"/>
          <w:noProof/>
          <w:color w:val="000000" w:themeColor="text1"/>
          <w:lang w:eastAsia="fr-FR"/>
        </w:rPr>
        <mc:AlternateContent>
          <mc:Choice Requires="wps">
            <w:drawing>
              <wp:anchor distT="0" distB="0" distL="114300" distR="114300" simplePos="0" relativeHeight="251683328" behindDoc="0" locked="0" layoutInCell="1" allowOverlap="1" wp14:anchorId="03248B14" wp14:editId="1342D95C">
                <wp:simplePos x="0" y="0"/>
                <wp:positionH relativeFrom="column">
                  <wp:posOffset>4154805</wp:posOffset>
                </wp:positionH>
                <wp:positionV relativeFrom="paragraph">
                  <wp:posOffset>123825</wp:posOffset>
                </wp:positionV>
                <wp:extent cx="2276793" cy="920750"/>
                <wp:effectExtent l="0" t="0" r="9525"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793" cy="920750"/>
                        </a:xfrm>
                        <a:prstGeom prst="rect">
                          <a:avLst/>
                        </a:prstGeom>
                        <a:solidFill>
                          <a:srgbClr val="FFFFFF"/>
                        </a:solidFill>
                        <a:ln w="9525">
                          <a:noFill/>
                          <a:miter lim="800000"/>
                          <a:headEnd/>
                          <a:tailEnd/>
                        </a:ln>
                      </wps:spPr>
                      <wps:txb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48B14" id="_x0000_s1029" type="#_x0000_t202" style="position:absolute;margin-left:327.15pt;margin-top:9.75pt;width:179.3pt;height: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" stroked="f">
                <v:textbo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v:textbox>
              </v:shape>
            </w:pict>
          </mc:Fallback>
        </mc:AlternateContent>
      </w:r>
    </w:p>
    <w:p w14:paraId="27D7B632" w14:textId="799A8391" w:rsidR="00354304" w:rsidRPr="00792D68" w:rsidRDefault="00354304" w:rsidP="00354304">
      <w:pPr>
        <w:spacing w:after="120"/>
        <w:ind w:right="-19"/>
        <w:rPr>
          <w:rFonts w:asciiTheme="majorBidi" w:hAnsiTheme="majorBidi" w:cstheme="majorBidi"/>
          <w:color w:val="000000" w:themeColor="text1"/>
        </w:rPr>
      </w:pPr>
    </w:p>
    <w:p w14:paraId="456E8D63" w14:textId="77777777" w:rsidR="00354304" w:rsidRPr="00792D68" w:rsidRDefault="00354304" w:rsidP="00DC6064">
      <w:pPr>
        <w:spacing w:after="120"/>
        <w:ind w:right="-19"/>
        <w:rPr>
          <w:rFonts w:asciiTheme="majorBidi" w:hAnsiTheme="majorBidi" w:cstheme="majorBidi"/>
          <w:color w:val="000000" w:themeColor="text1"/>
        </w:rPr>
      </w:pPr>
    </w:p>
    <w:p w14:paraId="734A4760" w14:textId="77777777" w:rsidR="000B0E68" w:rsidRPr="00792D68" w:rsidRDefault="000B0E68" w:rsidP="00DE123C">
      <w:pPr>
        <w:spacing w:after="120"/>
        <w:jc w:val="center"/>
        <w:rPr>
          <w:rFonts w:asciiTheme="majorBidi" w:eastAsia="Calibri" w:hAnsiTheme="majorBidi" w:cstheme="majorBidi"/>
          <w:b/>
          <w:color w:val="000000" w:themeColor="text1"/>
        </w:rPr>
      </w:pPr>
    </w:p>
    <w:p w14:paraId="471F7E17" w14:textId="77777777" w:rsidR="0012560D" w:rsidRPr="00792D68" w:rsidRDefault="0012560D">
      <w:pPr>
        <w:rPr>
          <w:rFonts w:asciiTheme="majorBidi" w:eastAsia="Calibri" w:hAnsiTheme="majorBidi" w:cstheme="majorBidi"/>
          <w:b/>
          <w:color w:val="000000" w:themeColor="text1"/>
          <w:sz w:val="28"/>
          <w:szCs w:val="28"/>
        </w:rPr>
        <w:sectPr w:rsidR="0012560D" w:rsidRPr="00792D68" w:rsidSect="00E207D6">
          <w:footerReference w:type="default" r:id="rId15"/>
          <w:pgSz w:w="11906" w:h="16838"/>
          <w:pgMar w:top="851" w:right="851" w:bottom="851" w:left="851" w:header="708" w:footer="708" w:gutter="0"/>
          <w:paperSrc w:first="7" w:other="7"/>
          <w:cols w:space="708"/>
          <w:docGrid w:linePitch="360"/>
        </w:sectPr>
      </w:pPr>
    </w:p>
    <w:bookmarkEnd w:id="1"/>
    <w:p w14:paraId="29129BC4" w14:textId="77777777" w:rsidR="00354304" w:rsidRPr="00792D68" w:rsidRDefault="00354304" w:rsidP="00354304">
      <w:pPr>
        <w:spacing w:after="0" w:line="240" w:lineRule="auto"/>
        <w:jc w:val="both"/>
        <w:rPr>
          <w:rFonts w:asciiTheme="majorBidi" w:hAnsiTheme="majorBidi" w:cstheme="majorBidi"/>
          <w:color w:val="000000" w:themeColor="text1"/>
        </w:rPr>
      </w:pPr>
      <w:r w:rsidRPr="00792D68">
        <w:rPr>
          <w:rFonts w:asciiTheme="majorBidi" w:hAnsiTheme="majorBidi" w:cstheme="majorBidi"/>
          <w:noProof/>
          <w:color w:val="000000" w:themeColor="text1"/>
          <w:sz w:val="24"/>
          <w:szCs w:val="24"/>
          <w:lang w:eastAsia="fr-FR"/>
        </w:rPr>
        <w:lastRenderedPageBreak/>
        <mc:AlternateContent>
          <mc:Choice Requires="wps">
            <w:drawing>
              <wp:anchor distT="0" distB="0" distL="114300" distR="114300" simplePos="0" relativeHeight="251689472" behindDoc="0" locked="0" layoutInCell="1" allowOverlap="1" wp14:anchorId="2D327562" wp14:editId="6E5C166E">
                <wp:simplePos x="0" y="0"/>
                <wp:positionH relativeFrom="column">
                  <wp:posOffset>-880745</wp:posOffset>
                </wp:positionH>
                <wp:positionV relativeFrom="paragraph">
                  <wp:posOffset>-624296</wp:posOffset>
                </wp:positionV>
                <wp:extent cx="7791446" cy="1358898"/>
                <wp:effectExtent l="0" t="0" r="4" b="0"/>
                <wp:wrapNone/>
                <wp:docPr id="11" name="Zone de texte 2"/>
                <wp:cNvGraphicFramePr/>
                <a:graphic xmlns:a="http://schemas.openxmlformats.org/drawingml/2006/main">
                  <a:graphicData uri="http://schemas.microsoft.com/office/word/2010/wordprocessingShape">
                    <wps:wsp>
                      <wps:cNvSpPr txBox="1"/>
                      <wps:spPr>
                        <a:xfrm>
                          <a:off x="0" y="0"/>
                          <a:ext cx="7791446" cy="1358898"/>
                        </a:xfrm>
                        <a:prstGeom prst="rect">
                          <a:avLst/>
                        </a:prstGeom>
                        <a:solidFill>
                          <a:srgbClr val="FFFFFF"/>
                        </a:solidFill>
                        <a:ln>
                          <a:noFill/>
                          <a:prstDash/>
                        </a:ln>
                      </wps:spPr>
                      <wps:txb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4pt;height:109.5pt;visibility:visible">
                                  <v:imagedata r:id="rId16" o:title=""/>
                                </v:shape>
                                <o:OLEObject Type="Embed" ProgID="Word.Document.12" ShapeID="Object 1" DrawAspect="Content" ObjectID="_1835009473" r:id="rId17"/>
                              </w:object>
                            </w:r>
                          </w:p>
                        </w:txbxContent>
                      </wps:txbx>
                      <wps:bodyPr vert="horz" wrap="square" lIns="91440" tIns="45720" rIns="91440" bIns="45720" anchor="t" anchorCtr="0" compatLnSpc="1">
                        <a:noAutofit/>
                      </wps:bodyPr>
                    </wps:wsp>
                  </a:graphicData>
                </a:graphic>
              </wp:anchor>
            </w:drawing>
          </mc:Choice>
          <mc:Fallback>
            <w:pict>
              <v:shape w14:anchorId="2D327562" id="_x0000_s1030" type="#_x0000_t202" style="position:absolute;left:0;text-align:left;margin-left:-69.35pt;margin-top:-49.15pt;width:613.5pt;height:107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" stroked="f">
                <v:textbo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4pt;height:109.5pt;visibility:visible">
                            <v:imagedata r:id="rId18" o:title=""/>
                          </v:shape>
                          <o:OLEObject Type="Embed" ProgID="Word.Document.12" ShapeID="Object 1" DrawAspect="Content" ObjectID="_1832838096" r:id="rId19"/>
                        </w:object>
                      </w:r>
                    </w:p>
                  </w:txbxContent>
                </v:textbox>
              </v:shape>
            </w:pict>
          </mc:Fallback>
        </mc:AlternateContent>
      </w:r>
    </w:p>
    <w:p w14:paraId="49EE8319" w14:textId="77777777" w:rsidR="00354304" w:rsidRPr="00792D68" w:rsidRDefault="00354304" w:rsidP="00354304">
      <w:pPr>
        <w:spacing w:after="0" w:line="240" w:lineRule="auto"/>
        <w:jc w:val="both"/>
        <w:rPr>
          <w:rFonts w:asciiTheme="majorBidi" w:hAnsiTheme="majorBidi" w:cstheme="majorBidi"/>
          <w:color w:val="000000" w:themeColor="text1"/>
          <w:sz w:val="24"/>
          <w:szCs w:val="24"/>
        </w:rPr>
      </w:pPr>
    </w:p>
    <w:p w14:paraId="64E7D4EE" w14:textId="77777777" w:rsidR="00354304" w:rsidRPr="00792D68" w:rsidRDefault="00354304" w:rsidP="00354304">
      <w:pPr>
        <w:spacing w:after="0" w:line="240" w:lineRule="auto"/>
        <w:jc w:val="center"/>
        <w:rPr>
          <w:rFonts w:asciiTheme="majorBidi" w:hAnsiTheme="majorBidi" w:cstheme="majorBidi"/>
          <w:b/>
          <w:color w:val="000000" w:themeColor="text1"/>
          <w:sz w:val="28"/>
          <w:szCs w:val="24"/>
        </w:rPr>
      </w:pPr>
    </w:p>
    <w:p w14:paraId="3BE9C6A8" w14:textId="77777777" w:rsidR="00354304" w:rsidRPr="00792D68" w:rsidRDefault="00354304" w:rsidP="00354304">
      <w:pPr>
        <w:spacing w:after="0" w:line="240" w:lineRule="auto"/>
        <w:jc w:val="center"/>
        <w:rPr>
          <w:rFonts w:asciiTheme="majorBidi" w:hAnsiTheme="majorBidi" w:cstheme="majorBidi"/>
          <w:b/>
          <w:color w:val="000000" w:themeColor="text1"/>
          <w:sz w:val="28"/>
          <w:szCs w:val="24"/>
        </w:rPr>
      </w:pPr>
    </w:p>
    <w:p w14:paraId="0C26B217" w14:textId="77777777" w:rsidR="003737A9" w:rsidRPr="00792D68" w:rsidRDefault="003737A9" w:rsidP="00354304">
      <w:pPr>
        <w:spacing w:after="0" w:line="240" w:lineRule="auto"/>
        <w:jc w:val="center"/>
        <w:rPr>
          <w:rFonts w:asciiTheme="majorBidi" w:hAnsiTheme="majorBidi" w:cstheme="majorBidi"/>
          <w:b/>
          <w:color w:val="000000" w:themeColor="text1"/>
          <w:sz w:val="2"/>
          <w:szCs w:val="2"/>
        </w:rPr>
      </w:pPr>
    </w:p>
    <w:p w14:paraId="5E282834" w14:textId="05A0FD6B" w:rsidR="00354304" w:rsidRPr="00792D68" w:rsidRDefault="00354304" w:rsidP="00354304">
      <w:pPr>
        <w:spacing w:after="0" w:line="240" w:lineRule="auto"/>
        <w:jc w:val="center"/>
        <w:rPr>
          <w:rFonts w:asciiTheme="majorBidi" w:hAnsiTheme="majorBidi" w:cstheme="majorBidi"/>
          <w:b/>
          <w:color w:val="000000" w:themeColor="text1"/>
          <w:sz w:val="28"/>
          <w:szCs w:val="28"/>
          <w:lang w:val="en-US"/>
        </w:rPr>
      </w:pPr>
      <w:r w:rsidRPr="00792D68">
        <w:rPr>
          <w:rFonts w:asciiTheme="majorBidi" w:hAnsiTheme="majorBidi" w:cstheme="majorBidi"/>
          <w:b/>
          <w:color w:val="000000" w:themeColor="text1"/>
          <w:sz w:val="28"/>
          <w:szCs w:val="28"/>
          <w:lang w:val="en-US"/>
        </w:rPr>
        <w:t xml:space="preserve">INTERNAL CONTRACTING COMMISSION OF THE MANDARA MOUNTAINS DEVELOPMENT AUTHORITY </w:t>
      </w:r>
    </w:p>
    <w:p w14:paraId="459B2FBA" w14:textId="77777777" w:rsidR="00354304" w:rsidRPr="00792D68" w:rsidRDefault="00354304" w:rsidP="00354304">
      <w:pPr>
        <w:spacing w:after="0" w:line="240" w:lineRule="auto"/>
        <w:jc w:val="center"/>
        <w:rPr>
          <w:rFonts w:asciiTheme="majorBidi" w:hAnsiTheme="majorBidi" w:cstheme="majorBidi"/>
          <w:color w:val="000000" w:themeColor="text1"/>
          <w:lang w:val="en-US"/>
        </w:rPr>
      </w:pPr>
      <w:r w:rsidRPr="00792D68">
        <w:rPr>
          <w:rFonts w:asciiTheme="majorBidi" w:hAnsiTheme="majorBidi" w:cstheme="majorBidi"/>
          <w:color w:val="000000" w:themeColor="text1"/>
          <w:lang w:val="en-US"/>
        </w:rPr>
        <w:t>-----------------------</w:t>
      </w:r>
    </w:p>
    <w:p w14:paraId="6D82CE6E" w14:textId="77777777" w:rsidR="00354304" w:rsidRPr="00792D68" w:rsidRDefault="00354304" w:rsidP="00354304">
      <w:pPr>
        <w:spacing w:after="0" w:line="160" w:lineRule="exact"/>
        <w:jc w:val="center"/>
        <w:rPr>
          <w:rFonts w:asciiTheme="majorBidi" w:hAnsiTheme="majorBidi" w:cstheme="majorBidi"/>
          <w:color w:val="000000" w:themeColor="text1"/>
          <w:lang w:val="en-US"/>
        </w:rPr>
      </w:pPr>
    </w:p>
    <w:p w14:paraId="1334BB71" w14:textId="77777777" w:rsidR="00354304" w:rsidRPr="00792D68" w:rsidRDefault="00354304" w:rsidP="00354304">
      <w:pPr>
        <w:spacing w:after="0" w:line="240" w:lineRule="auto"/>
        <w:jc w:val="center"/>
        <w:rPr>
          <w:rFonts w:asciiTheme="majorBidi" w:hAnsiTheme="majorBidi" w:cstheme="majorBidi"/>
          <w:b/>
          <w:color w:val="000000" w:themeColor="text1"/>
          <w:sz w:val="36"/>
          <w:szCs w:val="36"/>
          <w:lang w:val="en-US"/>
        </w:rPr>
      </w:pPr>
      <w:r w:rsidRPr="00792D68">
        <w:rPr>
          <w:rFonts w:asciiTheme="majorBidi" w:hAnsiTheme="majorBidi" w:cstheme="majorBidi"/>
          <w:b/>
          <w:color w:val="000000" w:themeColor="text1"/>
          <w:sz w:val="36"/>
          <w:szCs w:val="36"/>
          <w:lang w:val="en-US"/>
        </w:rPr>
        <w:t>NATIONAL OPEN TENDER NOTICE</w:t>
      </w:r>
    </w:p>
    <w:p w14:paraId="49868B5E" w14:textId="0230EFA4" w:rsidR="008E4106" w:rsidRPr="00792D68" w:rsidRDefault="00354304" w:rsidP="00354304">
      <w:pPr>
        <w:spacing w:after="0" w:line="240" w:lineRule="auto"/>
        <w:jc w:val="center"/>
        <w:rPr>
          <w:rFonts w:asciiTheme="majorBidi" w:hAnsiTheme="majorBidi" w:cstheme="majorBidi"/>
          <w:color w:val="000000" w:themeColor="text1"/>
          <w:sz w:val="24"/>
          <w:szCs w:val="24"/>
          <w:lang w:val="en-US"/>
        </w:rPr>
      </w:pPr>
      <w:r w:rsidRPr="00792D68">
        <w:rPr>
          <w:rFonts w:asciiTheme="majorBidi" w:hAnsiTheme="majorBidi" w:cstheme="majorBidi"/>
          <w:color w:val="000000" w:themeColor="text1"/>
          <w:sz w:val="24"/>
          <w:szCs w:val="24"/>
          <w:lang w:val="en-US"/>
        </w:rPr>
        <w:t>N°</w:t>
      </w:r>
      <w:r w:rsidR="00FF1FF0" w:rsidRPr="00792D68">
        <w:rPr>
          <w:rFonts w:asciiTheme="majorBidi" w:hAnsiTheme="majorBidi" w:cstheme="majorBidi"/>
          <w:color w:val="000000" w:themeColor="text1"/>
          <w:sz w:val="24"/>
          <w:szCs w:val="24"/>
          <w:lang w:val="en-US"/>
        </w:rPr>
        <w:t>____</w:t>
      </w:r>
      <w:r w:rsidRPr="00792D68">
        <w:rPr>
          <w:rFonts w:asciiTheme="majorBidi" w:hAnsiTheme="majorBidi" w:cstheme="majorBidi"/>
          <w:color w:val="000000" w:themeColor="text1"/>
          <w:sz w:val="24"/>
          <w:szCs w:val="24"/>
          <w:lang w:val="en-US"/>
        </w:rPr>
        <w:t>/AONO/MIDIMA/</w:t>
      </w:r>
      <w:r w:rsidR="007A7BF6" w:rsidRPr="00792D68">
        <w:rPr>
          <w:rFonts w:asciiTheme="majorBidi" w:hAnsiTheme="majorBidi" w:cstheme="majorBidi"/>
          <w:color w:val="000000" w:themeColor="text1"/>
          <w:sz w:val="24"/>
          <w:szCs w:val="24"/>
          <w:lang w:val="en-US"/>
        </w:rPr>
        <w:t>CIPM-AI</w:t>
      </w:r>
      <w:r w:rsidRPr="00792D68">
        <w:rPr>
          <w:rFonts w:asciiTheme="majorBidi" w:hAnsiTheme="majorBidi" w:cstheme="majorBidi"/>
          <w:color w:val="000000" w:themeColor="text1"/>
          <w:sz w:val="24"/>
          <w:szCs w:val="24"/>
          <w:lang w:val="en-US"/>
        </w:rPr>
        <w:t>/</w:t>
      </w:r>
      <w:r w:rsidR="009715A3" w:rsidRPr="00792D68">
        <w:rPr>
          <w:rFonts w:asciiTheme="majorBidi" w:hAnsiTheme="majorBidi" w:cstheme="majorBidi"/>
          <w:color w:val="000000" w:themeColor="text1"/>
          <w:sz w:val="24"/>
          <w:szCs w:val="24"/>
          <w:lang w:val="en-US"/>
        </w:rPr>
        <w:t>2026</w:t>
      </w:r>
      <w:r w:rsidRPr="00792D68">
        <w:rPr>
          <w:rFonts w:asciiTheme="majorBidi" w:hAnsiTheme="majorBidi" w:cstheme="majorBidi"/>
          <w:color w:val="000000" w:themeColor="text1"/>
          <w:sz w:val="24"/>
          <w:szCs w:val="24"/>
          <w:lang w:val="en-US"/>
        </w:rPr>
        <w:t xml:space="preserve"> OF </w:t>
      </w:r>
      <w:r w:rsidR="00FF1FF0" w:rsidRPr="00792D68">
        <w:rPr>
          <w:rFonts w:asciiTheme="majorBidi" w:hAnsiTheme="majorBidi" w:cstheme="majorBidi"/>
          <w:color w:val="000000" w:themeColor="text1"/>
          <w:sz w:val="24"/>
          <w:szCs w:val="24"/>
          <w:lang w:val="en-US"/>
        </w:rPr>
        <w:t>_________</w:t>
      </w:r>
      <w:r w:rsidR="008E4106" w:rsidRPr="00792D68">
        <w:rPr>
          <w:rFonts w:asciiTheme="majorBidi" w:hAnsiTheme="majorBidi" w:cstheme="majorBidi"/>
          <w:color w:val="000000" w:themeColor="text1"/>
          <w:sz w:val="24"/>
          <w:szCs w:val="24"/>
          <w:lang w:val="en-US"/>
        </w:rPr>
        <w:t xml:space="preserve">, </w:t>
      </w:r>
      <w:r w:rsidR="00FF1FF0" w:rsidRPr="00792D68">
        <w:rPr>
          <w:rFonts w:asciiTheme="majorBidi" w:hAnsiTheme="majorBidi" w:cstheme="majorBidi"/>
          <w:color w:val="000000" w:themeColor="text1"/>
          <w:sz w:val="24"/>
          <w:szCs w:val="24"/>
          <w:lang w:val="en-US"/>
        </w:rPr>
        <w:t>______</w:t>
      </w:r>
    </w:p>
    <w:p w14:paraId="63389046" w14:textId="4038439C" w:rsidR="00354304" w:rsidRPr="00792D68" w:rsidRDefault="00354304" w:rsidP="00354304">
      <w:pPr>
        <w:spacing w:after="0" w:line="240" w:lineRule="auto"/>
        <w:jc w:val="center"/>
        <w:rPr>
          <w:rFonts w:asciiTheme="majorBidi" w:hAnsiTheme="majorBidi" w:cstheme="majorBidi"/>
          <w:color w:val="000000" w:themeColor="text1"/>
          <w:sz w:val="24"/>
          <w:szCs w:val="24"/>
          <w:lang w:val="en-US"/>
        </w:rPr>
      </w:pPr>
      <w:r w:rsidRPr="00792D68">
        <w:rPr>
          <w:rFonts w:asciiTheme="majorBidi" w:hAnsiTheme="majorBidi" w:cstheme="majorBidi"/>
          <w:color w:val="000000" w:themeColor="text1"/>
          <w:sz w:val="24"/>
          <w:szCs w:val="24"/>
          <w:lang w:val="en-US"/>
        </w:rPr>
        <w:t>UNDER EMERGENCY PROCEDURE</w:t>
      </w:r>
    </w:p>
    <w:p w14:paraId="0C03ACE4" w14:textId="77777777" w:rsidR="00354304" w:rsidRPr="00792D68" w:rsidRDefault="00354304" w:rsidP="00354304">
      <w:pPr>
        <w:spacing w:after="0" w:line="160" w:lineRule="exact"/>
        <w:jc w:val="both"/>
        <w:rPr>
          <w:rFonts w:asciiTheme="majorBidi" w:hAnsiTheme="majorBidi" w:cstheme="majorBidi"/>
          <w:color w:val="000000" w:themeColor="text1"/>
          <w:lang w:val="en-US"/>
        </w:rPr>
      </w:pPr>
    </w:p>
    <w:p w14:paraId="5BDBB9C7" w14:textId="101743A6" w:rsidR="00354304" w:rsidRPr="00792D68" w:rsidRDefault="00354304" w:rsidP="00432B15">
      <w:pPr>
        <w:spacing w:after="0" w:line="240" w:lineRule="auto"/>
        <w:jc w:val="center"/>
        <w:rPr>
          <w:rFonts w:asciiTheme="majorBidi" w:hAnsiTheme="majorBidi" w:cstheme="majorBidi"/>
          <w:color w:val="000000" w:themeColor="text1"/>
          <w:sz w:val="20"/>
          <w:szCs w:val="20"/>
          <w:lang w:val="en-US"/>
        </w:rPr>
      </w:pPr>
      <w:bookmarkStart w:id="24" w:name="_Hlk220592210"/>
      <w:r w:rsidRPr="00792D68">
        <w:rPr>
          <w:rFonts w:asciiTheme="majorBidi" w:hAnsiTheme="majorBidi" w:cstheme="majorBidi"/>
          <w:color w:val="000000" w:themeColor="text1"/>
          <w:sz w:val="20"/>
          <w:szCs w:val="20"/>
          <w:lang w:val="en-US"/>
        </w:rPr>
        <w:t xml:space="preserve">FOR </w:t>
      </w:r>
      <w:r w:rsidR="00D758BE" w:rsidRPr="00792D68">
        <w:rPr>
          <w:rFonts w:asciiTheme="majorBidi" w:hAnsiTheme="majorBidi" w:cstheme="majorBidi"/>
          <w:bCs/>
          <w:color w:val="000000" w:themeColor="text1"/>
          <w:sz w:val="20"/>
          <w:szCs w:val="20"/>
          <w:lang w:val="en-GB"/>
        </w:rPr>
        <w:t xml:space="preserve">THE CONSTRUCTION </w:t>
      </w:r>
      <w:r w:rsidR="00D758BE" w:rsidRPr="00792D68">
        <w:rPr>
          <w:rFonts w:asciiTheme="majorBidi" w:hAnsiTheme="majorBidi" w:cstheme="majorBidi"/>
          <w:bCs/>
          <w:color w:val="000000" w:themeColor="text1"/>
          <w:sz w:val="20"/>
          <w:szCs w:val="20"/>
          <w:lang w:val="en-US"/>
        </w:rPr>
        <w:t xml:space="preserve">WORK OF MINI DRINKING WATER SUPPLY SYSTEMS POWERED BY SOLAR ENERGY IN CERTAIN LOCALITIES IN THE </w:t>
      </w:r>
      <w:r w:rsidR="00D758BE" w:rsidRPr="00792D68">
        <w:rPr>
          <w:rFonts w:asciiTheme="majorBidi" w:hAnsiTheme="majorBidi" w:cstheme="majorBidi"/>
          <w:bCs/>
          <w:color w:val="000000" w:themeColor="text1"/>
          <w:sz w:val="20"/>
          <w:szCs w:val="20"/>
          <w:lang w:val="en-GB"/>
        </w:rPr>
        <w:t>FAR NORTH REGION</w:t>
      </w:r>
    </w:p>
    <w:bookmarkEnd w:id="24"/>
    <w:p w14:paraId="46D407BB" w14:textId="77777777" w:rsidR="00777F4F" w:rsidRPr="00792D68" w:rsidRDefault="00777F4F" w:rsidP="00354304">
      <w:pPr>
        <w:spacing w:after="0" w:line="240" w:lineRule="auto"/>
        <w:jc w:val="both"/>
        <w:rPr>
          <w:rFonts w:asciiTheme="majorBidi" w:hAnsiTheme="majorBidi" w:cstheme="majorBidi"/>
          <w:color w:val="000000" w:themeColor="text1"/>
          <w:lang w:val="en-US"/>
        </w:rPr>
      </w:pPr>
    </w:p>
    <w:p w14:paraId="1086CAFF" w14:textId="23F95777" w:rsidR="00AE0BF8" w:rsidRPr="00792D68" w:rsidRDefault="00354304" w:rsidP="00AE0BF8">
      <w:pPr>
        <w:spacing w:after="0" w:line="240" w:lineRule="auto"/>
        <w:jc w:val="center"/>
        <w:rPr>
          <w:rFonts w:asciiTheme="majorBidi" w:hAnsiTheme="majorBidi" w:cstheme="majorBidi"/>
          <w:color w:val="000000" w:themeColor="text1"/>
          <w:lang w:val="en-US"/>
        </w:rPr>
      </w:pPr>
      <w:r w:rsidRPr="00792D68">
        <w:rPr>
          <w:rFonts w:asciiTheme="majorBidi" w:hAnsiTheme="majorBidi" w:cstheme="majorBidi"/>
          <w:color w:val="000000" w:themeColor="text1"/>
          <w:lang w:val="en-US"/>
        </w:rPr>
        <w:t xml:space="preserve">FINANCING: </w:t>
      </w:r>
      <w:r w:rsidR="00432B15" w:rsidRPr="00792D68">
        <w:rPr>
          <w:rFonts w:asciiTheme="majorBidi" w:hAnsiTheme="majorBidi" w:cstheme="majorBidi"/>
          <w:color w:val="000000" w:themeColor="text1"/>
          <w:lang w:val="en-US"/>
        </w:rPr>
        <w:t>PUBLIC INVESTMENT BUDGET/MINEPAT</w:t>
      </w:r>
      <w:r w:rsidRPr="00792D68">
        <w:rPr>
          <w:rFonts w:asciiTheme="majorBidi" w:hAnsiTheme="majorBidi" w:cstheme="majorBidi"/>
          <w:color w:val="000000" w:themeColor="text1"/>
          <w:lang w:val="en-US"/>
        </w:rPr>
        <w:t>, Fi</w:t>
      </w:r>
      <w:r w:rsidR="00777F4F" w:rsidRPr="00792D68">
        <w:rPr>
          <w:rFonts w:asciiTheme="majorBidi" w:hAnsiTheme="majorBidi" w:cstheme="majorBidi"/>
          <w:color w:val="000000" w:themeColor="text1"/>
          <w:lang w:val="en-US"/>
        </w:rPr>
        <w:t>nan</w:t>
      </w:r>
      <w:r w:rsidRPr="00792D68">
        <w:rPr>
          <w:rFonts w:asciiTheme="majorBidi" w:hAnsiTheme="majorBidi" w:cstheme="majorBidi"/>
          <w:color w:val="000000" w:themeColor="text1"/>
          <w:lang w:val="en-US"/>
        </w:rPr>
        <w:t>c</w:t>
      </w:r>
      <w:r w:rsidR="00777F4F" w:rsidRPr="00792D68">
        <w:rPr>
          <w:rFonts w:asciiTheme="majorBidi" w:hAnsiTheme="majorBidi" w:cstheme="majorBidi"/>
          <w:color w:val="000000" w:themeColor="text1"/>
          <w:lang w:val="en-US"/>
        </w:rPr>
        <w:t>i</w:t>
      </w:r>
      <w:r w:rsidRPr="00792D68">
        <w:rPr>
          <w:rFonts w:asciiTheme="majorBidi" w:hAnsiTheme="majorBidi" w:cstheme="majorBidi"/>
          <w:color w:val="000000" w:themeColor="text1"/>
          <w:lang w:val="en-US"/>
        </w:rPr>
        <w:t xml:space="preserve">al Year </w:t>
      </w:r>
      <w:r w:rsidR="009715A3" w:rsidRPr="00792D68">
        <w:rPr>
          <w:rFonts w:asciiTheme="majorBidi" w:hAnsiTheme="majorBidi" w:cstheme="majorBidi"/>
          <w:color w:val="000000" w:themeColor="text1"/>
          <w:lang w:val="en-US"/>
        </w:rPr>
        <w:t>2026</w:t>
      </w:r>
      <w:r w:rsidR="00AE0BF8" w:rsidRPr="00792D68">
        <w:rPr>
          <w:rFonts w:asciiTheme="majorBidi" w:hAnsiTheme="majorBidi" w:cstheme="majorBidi"/>
          <w:color w:val="000000" w:themeColor="text1"/>
          <w:lang w:val="en-US"/>
        </w:rPr>
        <w:t xml:space="preserve">, </w:t>
      </w:r>
      <w:r w:rsidR="000734AC" w:rsidRPr="00792D68">
        <w:rPr>
          <w:rFonts w:asciiTheme="majorBidi" w:hAnsiTheme="majorBidi" w:cstheme="majorBidi"/>
          <w:b/>
          <w:bCs/>
          <w:color w:val="000000" w:themeColor="text1"/>
          <w:lang w:val="en-US"/>
        </w:rPr>
        <w:t>Under B</w:t>
      </w:r>
      <w:r w:rsidR="00AE0BF8" w:rsidRPr="00792D68">
        <w:rPr>
          <w:rFonts w:asciiTheme="majorBidi" w:hAnsiTheme="majorBidi" w:cstheme="majorBidi"/>
          <w:b/>
          <w:bCs/>
          <w:color w:val="000000" w:themeColor="text1"/>
          <w:lang w:val="en-US"/>
        </w:rPr>
        <w:t>udget:</w:t>
      </w:r>
      <w:r w:rsidR="00AE0BF8" w:rsidRPr="00792D68">
        <w:rPr>
          <w:rFonts w:asciiTheme="majorBidi" w:hAnsiTheme="majorBidi" w:cstheme="majorBidi"/>
          <w:color w:val="000000" w:themeColor="text1"/>
          <w:lang w:val="en-US"/>
        </w:rPr>
        <w:t xml:space="preserve"> </w:t>
      </w:r>
      <w:r w:rsidR="00511494" w:rsidRPr="00792D68">
        <w:rPr>
          <w:rFonts w:asciiTheme="majorBidi" w:hAnsiTheme="majorBidi" w:cstheme="majorBidi"/>
          <w:color w:val="000000" w:themeColor="text1"/>
          <w:lang w:val="en-US"/>
        </w:rPr>
        <w:t>220327</w:t>
      </w:r>
    </w:p>
    <w:p w14:paraId="1772F5D1" w14:textId="2994A297" w:rsidR="00354304" w:rsidRPr="00792D68" w:rsidRDefault="00354304" w:rsidP="00777F4F">
      <w:pPr>
        <w:spacing w:after="0" w:line="240" w:lineRule="auto"/>
        <w:jc w:val="center"/>
        <w:rPr>
          <w:rFonts w:asciiTheme="majorBidi" w:hAnsiTheme="majorBidi" w:cstheme="majorBidi"/>
          <w:color w:val="000000" w:themeColor="text1"/>
          <w:sz w:val="2"/>
          <w:szCs w:val="2"/>
          <w:lang w:val="en-US"/>
        </w:rPr>
      </w:pPr>
    </w:p>
    <w:p w14:paraId="304D0355" w14:textId="091A6411" w:rsidR="00354304" w:rsidRPr="00792D68" w:rsidRDefault="00C728F1" w:rsidP="00354304">
      <w:pPr>
        <w:spacing w:after="0" w:line="240" w:lineRule="auto"/>
        <w:jc w:val="both"/>
        <w:rPr>
          <w:rFonts w:asciiTheme="majorBidi" w:hAnsiTheme="majorBidi" w:cstheme="majorBidi"/>
          <w:color w:val="000000" w:themeColor="text1"/>
          <w:lang w:val="en-US"/>
        </w:rPr>
      </w:pPr>
      <w:r w:rsidRPr="00792D68">
        <w:rPr>
          <w:rFonts w:asciiTheme="majorBidi" w:hAnsiTheme="majorBidi" w:cstheme="majorBidi"/>
          <w:color w:val="000000" w:themeColor="text1"/>
          <w:lang w:val="en-US"/>
        </w:rPr>
        <w:t>- - - - - - - - - - - - - - - - - - - - - - - - - - - - - - - - - - - - - - - - - - - - - -  - - -  - - - - - - - - - - - - - - - - - - - - - - - - - - - - - -</w:t>
      </w:r>
    </w:p>
    <w:p w14:paraId="15859465" w14:textId="2D53CBF9" w:rsidR="00354304" w:rsidRPr="00792D68" w:rsidRDefault="00354304" w:rsidP="00354304">
      <w:pPr>
        <w:spacing w:after="0" w:line="240" w:lineRule="auto"/>
        <w:jc w:val="both"/>
        <w:rPr>
          <w:rFonts w:asciiTheme="majorBidi" w:hAnsiTheme="majorBidi" w:cstheme="majorBidi"/>
          <w:b/>
          <w:color w:val="000000" w:themeColor="text1"/>
          <w:lang w:val="en-US"/>
        </w:rPr>
      </w:pPr>
      <w:r w:rsidRPr="00792D68">
        <w:rPr>
          <w:rFonts w:asciiTheme="majorBidi" w:hAnsiTheme="majorBidi" w:cstheme="majorBidi"/>
          <w:b/>
          <w:color w:val="000000" w:themeColor="text1"/>
          <w:lang w:val="en-US"/>
        </w:rPr>
        <w:t xml:space="preserve">1. Purpose of the </w:t>
      </w:r>
      <w:r w:rsidR="00777F4F" w:rsidRPr="00792D68">
        <w:rPr>
          <w:rFonts w:asciiTheme="majorBidi" w:hAnsiTheme="majorBidi" w:cstheme="majorBidi"/>
          <w:b/>
          <w:color w:val="000000" w:themeColor="text1"/>
          <w:lang w:val="en-US"/>
        </w:rPr>
        <w:t>invitation to tender.</w:t>
      </w:r>
    </w:p>
    <w:p w14:paraId="02C4D9F1" w14:textId="478DE843" w:rsidR="0083406C" w:rsidRPr="00792D68" w:rsidRDefault="0083406C" w:rsidP="00354304">
      <w:pPr>
        <w:spacing w:after="0" w:line="240" w:lineRule="auto"/>
        <w:jc w:val="both"/>
        <w:rPr>
          <w:rFonts w:asciiTheme="majorBidi" w:hAnsiTheme="majorBidi" w:cstheme="majorBidi"/>
          <w:b/>
          <w:color w:val="000000" w:themeColor="text1"/>
          <w:lang w:val="en-US"/>
        </w:rPr>
      </w:pPr>
    </w:p>
    <w:p w14:paraId="2A143ADE" w14:textId="7FBAB358" w:rsidR="0083406C" w:rsidRPr="00792D68" w:rsidRDefault="0083406C" w:rsidP="00354304">
      <w:pPr>
        <w:spacing w:after="0" w:line="240" w:lineRule="auto"/>
        <w:jc w:val="both"/>
        <w:rPr>
          <w:rFonts w:asciiTheme="majorBidi" w:hAnsiTheme="majorBidi" w:cstheme="majorBidi"/>
          <w:bCs/>
          <w:color w:val="000000" w:themeColor="text1"/>
          <w:lang w:val="en-US"/>
        </w:rPr>
      </w:pPr>
      <w:r w:rsidRPr="00792D68">
        <w:rPr>
          <w:rFonts w:asciiTheme="majorBidi" w:hAnsiTheme="majorBidi" w:cstheme="majorBidi"/>
          <w:bCs/>
          <w:color w:val="000000" w:themeColor="text1"/>
          <w:lang w:val="en-GB"/>
        </w:rPr>
        <w:t xml:space="preserve">As part of the implementation of the Mission de Mandara Mountains Development Authority (MIDIMA) performance plan for the </w:t>
      </w:r>
      <w:r w:rsidR="009715A3" w:rsidRPr="00792D68">
        <w:rPr>
          <w:rFonts w:asciiTheme="majorBidi" w:hAnsiTheme="majorBidi" w:cstheme="majorBidi"/>
          <w:bCs/>
          <w:color w:val="000000" w:themeColor="text1"/>
          <w:lang w:val="en-GB"/>
        </w:rPr>
        <w:t>2026</w:t>
      </w:r>
      <w:r w:rsidRPr="00792D68">
        <w:rPr>
          <w:rFonts w:asciiTheme="majorBidi" w:hAnsiTheme="majorBidi" w:cstheme="majorBidi"/>
          <w:bCs/>
          <w:color w:val="000000" w:themeColor="text1"/>
          <w:lang w:val="en-GB"/>
        </w:rPr>
        <w:t xml:space="preserve"> financial year, the General Manager of MIDIMA (Project Owner) is launching a National Open Call for Tenders, </w:t>
      </w:r>
      <w:bookmarkStart w:id="25" w:name="_Hlk161663604"/>
      <w:r w:rsidR="00D758BE" w:rsidRPr="00792D68">
        <w:rPr>
          <w:rFonts w:asciiTheme="majorBidi" w:hAnsiTheme="majorBidi" w:cstheme="majorBidi"/>
          <w:bCs/>
          <w:color w:val="000000" w:themeColor="text1"/>
          <w:lang w:val="en-GB"/>
        </w:rPr>
        <w:t xml:space="preserve">for the construction </w:t>
      </w:r>
      <w:r w:rsidR="00D758BE" w:rsidRPr="00792D68">
        <w:rPr>
          <w:rFonts w:asciiTheme="majorBidi" w:hAnsiTheme="majorBidi" w:cstheme="majorBidi"/>
          <w:bCs/>
          <w:color w:val="000000" w:themeColor="text1"/>
          <w:lang w:val="en-US"/>
        </w:rPr>
        <w:t xml:space="preserve">work of mini drinking water supply systems powered by solar energy in certain localities in the </w:t>
      </w:r>
      <w:r w:rsidR="00D758BE" w:rsidRPr="00792D68">
        <w:rPr>
          <w:rFonts w:asciiTheme="majorBidi" w:hAnsiTheme="majorBidi" w:cstheme="majorBidi"/>
          <w:bCs/>
          <w:color w:val="000000" w:themeColor="text1"/>
          <w:lang w:val="en-GB"/>
        </w:rPr>
        <w:t>Far North Region</w:t>
      </w:r>
      <w:bookmarkEnd w:id="25"/>
      <w:r w:rsidR="00D758BE" w:rsidRPr="00792D68">
        <w:rPr>
          <w:rFonts w:asciiTheme="majorBidi" w:hAnsiTheme="majorBidi" w:cstheme="majorBidi"/>
          <w:bCs/>
          <w:color w:val="000000" w:themeColor="text1"/>
          <w:lang w:val="en-GB"/>
        </w:rPr>
        <w:t xml:space="preserve">. </w:t>
      </w:r>
      <w:r w:rsidR="00D758BE" w:rsidRPr="00792D68">
        <w:rPr>
          <w:rFonts w:asciiTheme="majorBidi" w:hAnsiTheme="majorBidi" w:cstheme="majorBidi"/>
          <w:bCs/>
          <w:color w:val="000000" w:themeColor="text1"/>
          <w:lang w:val="en-US"/>
        </w:rPr>
        <w:t>The work is grouped into two (02) lots according to the details outlined in the table below:</w:t>
      </w:r>
    </w:p>
    <w:p w14:paraId="68DCF088" w14:textId="77777777" w:rsidR="00D758BE" w:rsidRPr="00792D68" w:rsidRDefault="00D758BE" w:rsidP="00D758BE">
      <w:pPr>
        <w:spacing w:after="0" w:line="240" w:lineRule="auto"/>
        <w:jc w:val="both"/>
        <w:rPr>
          <w:rFonts w:asciiTheme="majorBidi" w:hAnsiTheme="majorBidi" w:cstheme="majorBidi"/>
          <w:bCs/>
          <w:color w:val="000000" w:themeColor="text1"/>
          <w:sz w:val="14"/>
          <w:szCs w:val="14"/>
          <w:lang w:val="en-GB"/>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
        <w:gridCol w:w="4406"/>
        <w:gridCol w:w="1413"/>
        <w:gridCol w:w="1194"/>
        <w:gridCol w:w="1680"/>
        <w:gridCol w:w="999"/>
      </w:tblGrid>
      <w:tr w:rsidR="00792D68" w:rsidRPr="00792D68" w14:paraId="10DFB21A" w14:textId="77777777" w:rsidTr="00D758BE">
        <w:trPr>
          <w:trHeight w:val="500"/>
          <w:jc w:val="center"/>
        </w:trPr>
        <w:tc>
          <w:tcPr>
            <w:tcW w:w="793" w:type="dxa"/>
            <w:shd w:val="clear" w:color="auto" w:fill="F2F2F2" w:themeFill="background1" w:themeFillShade="F2"/>
            <w:vAlign w:val="center"/>
            <w:hideMark/>
          </w:tcPr>
          <w:p w14:paraId="7F0482C5" w14:textId="77777777" w:rsidR="00D758BE" w:rsidRPr="00792D68" w:rsidRDefault="00D758BE" w:rsidP="0048676B">
            <w:pPr>
              <w:spacing w:after="0" w:line="240" w:lineRule="auto"/>
              <w:jc w:val="both"/>
              <w:rPr>
                <w:rFonts w:asciiTheme="majorBidi" w:hAnsiTheme="majorBidi" w:cstheme="majorBidi"/>
                <w:b/>
                <w:bCs/>
                <w:iCs/>
                <w:color w:val="000000" w:themeColor="text1"/>
              </w:rPr>
            </w:pPr>
            <w:r w:rsidRPr="00792D68">
              <w:rPr>
                <w:rFonts w:asciiTheme="majorBidi" w:hAnsiTheme="majorBidi" w:cstheme="majorBidi"/>
                <w:b/>
                <w:bCs/>
                <w:iCs/>
                <w:color w:val="000000" w:themeColor="text1"/>
              </w:rPr>
              <w:t>N°Lot</w:t>
            </w:r>
          </w:p>
        </w:tc>
        <w:tc>
          <w:tcPr>
            <w:tcW w:w="4475" w:type="dxa"/>
            <w:shd w:val="clear" w:color="auto" w:fill="F2F2F2" w:themeFill="background1" w:themeFillShade="F2"/>
            <w:vAlign w:val="center"/>
          </w:tcPr>
          <w:p w14:paraId="6B19B8F3" w14:textId="77777777" w:rsidR="00D758BE" w:rsidRPr="00792D68" w:rsidRDefault="00D758BE" w:rsidP="0048676B">
            <w:pPr>
              <w:spacing w:after="0" w:line="240" w:lineRule="auto"/>
              <w:jc w:val="both"/>
              <w:rPr>
                <w:rFonts w:asciiTheme="majorBidi" w:hAnsiTheme="majorBidi" w:cstheme="majorBidi"/>
                <w:b/>
                <w:bCs/>
                <w:iCs/>
                <w:color w:val="000000" w:themeColor="text1"/>
              </w:rPr>
            </w:pPr>
            <w:r w:rsidRPr="00792D68">
              <w:rPr>
                <w:rFonts w:asciiTheme="majorBidi" w:hAnsiTheme="majorBidi" w:cstheme="majorBidi"/>
                <w:b/>
                <w:bCs/>
                <w:iCs/>
                <w:color w:val="000000" w:themeColor="text1"/>
              </w:rPr>
              <w:t>Project designation</w:t>
            </w:r>
          </w:p>
        </w:tc>
        <w:tc>
          <w:tcPr>
            <w:tcW w:w="1414" w:type="dxa"/>
            <w:shd w:val="clear" w:color="auto" w:fill="F2F2F2" w:themeFill="background1" w:themeFillShade="F2"/>
            <w:vAlign w:val="center"/>
            <w:hideMark/>
          </w:tcPr>
          <w:p w14:paraId="54D92602" w14:textId="77777777" w:rsidR="00D758BE" w:rsidRPr="00792D68" w:rsidRDefault="00D758BE" w:rsidP="0048676B">
            <w:pPr>
              <w:spacing w:after="0" w:line="240" w:lineRule="auto"/>
              <w:jc w:val="both"/>
              <w:rPr>
                <w:rFonts w:asciiTheme="majorBidi" w:hAnsiTheme="majorBidi" w:cstheme="majorBidi"/>
                <w:b/>
                <w:bCs/>
                <w:iCs/>
                <w:color w:val="000000" w:themeColor="text1"/>
              </w:rPr>
            </w:pPr>
            <w:r w:rsidRPr="00792D68">
              <w:rPr>
                <w:rFonts w:asciiTheme="majorBidi" w:hAnsiTheme="majorBidi" w:cstheme="majorBidi"/>
                <w:b/>
                <w:bCs/>
                <w:iCs/>
                <w:color w:val="000000" w:themeColor="text1"/>
                <w:lang w:val="en-US"/>
              </w:rPr>
              <w:t>Department</w:t>
            </w:r>
          </w:p>
        </w:tc>
        <w:tc>
          <w:tcPr>
            <w:tcW w:w="1110" w:type="dxa"/>
            <w:shd w:val="clear" w:color="auto" w:fill="F2F2F2" w:themeFill="background1" w:themeFillShade="F2"/>
            <w:vAlign w:val="center"/>
            <w:hideMark/>
          </w:tcPr>
          <w:p w14:paraId="2993EB93" w14:textId="77777777" w:rsidR="00D758BE" w:rsidRPr="00792D68" w:rsidRDefault="00D758BE" w:rsidP="0048676B">
            <w:pPr>
              <w:spacing w:after="0" w:line="240" w:lineRule="auto"/>
              <w:jc w:val="both"/>
              <w:rPr>
                <w:rFonts w:asciiTheme="majorBidi" w:hAnsiTheme="majorBidi" w:cstheme="majorBidi"/>
                <w:b/>
                <w:bCs/>
                <w:iCs/>
                <w:color w:val="000000" w:themeColor="text1"/>
              </w:rPr>
            </w:pPr>
            <w:r w:rsidRPr="00792D68">
              <w:rPr>
                <w:rFonts w:asciiTheme="majorBidi" w:hAnsiTheme="majorBidi" w:cstheme="majorBidi"/>
                <w:b/>
                <w:bCs/>
                <w:iCs/>
                <w:color w:val="000000" w:themeColor="text1"/>
              </w:rPr>
              <w:t>Commune</w:t>
            </w:r>
          </w:p>
        </w:tc>
        <w:tc>
          <w:tcPr>
            <w:tcW w:w="1694" w:type="dxa"/>
            <w:shd w:val="clear" w:color="auto" w:fill="F2F2F2" w:themeFill="background1" w:themeFillShade="F2"/>
            <w:vAlign w:val="center"/>
            <w:hideMark/>
          </w:tcPr>
          <w:p w14:paraId="2AC13FDE" w14:textId="77777777" w:rsidR="00D758BE" w:rsidRPr="00792D68" w:rsidRDefault="00D758BE" w:rsidP="0048676B">
            <w:pPr>
              <w:spacing w:after="0" w:line="240" w:lineRule="auto"/>
              <w:jc w:val="both"/>
              <w:rPr>
                <w:rFonts w:asciiTheme="majorBidi" w:hAnsiTheme="majorBidi" w:cstheme="majorBidi"/>
                <w:b/>
                <w:bCs/>
                <w:iCs/>
                <w:color w:val="000000" w:themeColor="text1"/>
              </w:rPr>
            </w:pPr>
            <w:r w:rsidRPr="00792D68">
              <w:rPr>
                <w:rFonts w:asciiTheme="majorBidi" w:hAnsiTheme="majorBidi" w:cstheme="majorBidi"/>
                <w:b/>
                <w:bCs/>
                <w:iCs/>
                <w:color w:val="000000" w:themeColor="text1"/>
                <w:lang w:val="en-US"/>
              </w:rPr>
              <w:t>Locality</w:t>
            </w:r>
          </w:p>
        </w:tc>
        <w:tc>
          <w:tcPr>
            <w:tcW w:w="999" w:type="dxa"/>
            <w:shd w:val="clear" w:color="auto" w:fill="F2F2F2" w:themeFill="background1" w:themeFillShade="F2"/>
            <w:vAlign w:val="center"/>
            <w:hideMark/>
          </w:tcPr>
          <w:p w14:paraId="52BBFCD7" w14:textId="77777777" w:rsidR="00D758BE" w:rsidRPr="00792D68" w:rsidRDefault="00D758BE" w:rsidP="0048676B">
            <w:pPr>
              <w:spacing w:after="0" w:line="240" w:lineRule="auto"/>
              <w:jc w:val="both"/>
              <w:rPr>
                <w:rFonts w:asciiTheme="majorBidi" w:hAnsiTheme="majorBidi" w:cstheme="majorBidi"/>
                <w:b/>
                <w:bCs/>
                <w:iCs/>
                <w:color w:val="000000" w:themeColor="text1"/>
              </w:rPr>
            </w:pPr>
            <w:r w:rsidRPr="00792D68">
              <w:rPr>
                <w:rFonts w:asciiTheme="majorBidi" w:hAnsiTheme="majorBidi" w:cstheme="majorBidi"/>
                <w:b/>
                <w:bCs/>
                <w:iCs/>
                <w:color w:val="000000" w:themeColor="text1"/>
              </w:rPr>
              <w:t xml:space="preserve">Number </w:t>
            </w:r>
          </w:p>
        </w:tc>
      </w:tr>
      <w:tr w:rsidR="00792D68" w:rsidRPr="00792D68" w14:paraId="65C0334F" w14:textId="77777777" w:rsidTr="00D758BE">
        <w:trPr>
          <w:trHeight w:val="305"/>
          <w:jc w:val="center"/>
        </w:trPr>
        <w:tc>
          <w:tcPr>
            <w:tcW w:w="793" w:type="dxa"/>
            <w:vMerge w:val="restart"/>
            <w:shd w:val="clear" w:color="auto" w:fill="auto"/>
            <w:vAlign w:val="center"/>
          </w:tcPr>
          <w:p w14:paraId="70C05BCB" w14:textId="77777777" w:rsidR="00D758BE" w:rsidRPr="00792D68" w:rsidRDefault="00D758BE" w:rsidP="0048676B">
            <w:pPr>
              <w:spacing w:after="0" w:line="240" w:lineRule="auto"/>
              <w:jc w:val="both"/>
              <w:rPr>
                <w:rFonts w:asciiTheme="majorBidi" w:hAnsiTheme="majorBidi" w:cstheme="majorBidi"/>
                <w:b/>
                <w:bCs/>
                <w:iCs/>
                <w:color w:val="000000" w:themeColor="text1"/>
              </w:rPr>
            </w:pPr>
            <w:r w:rsidRPr="00792D68">
              <w:rPr>
                <w:rFonts w:asciiTheme="majorBidi" w:hAnsiTheme="majorBidi" w:cstheme="majorBidi"/>
                <w:b/>
                <w:bCs/>
                <w:iCs/>
                <w:color w:val="000000" w:themeColor="text1"/>
              </w:rPr>
              <w:t>1</w:t>
            </w:r>
          </w:p>
        </w:tc>
        <w:tc>
          <w:tcPr>
            <w:tcW w:w="4475" w:type="dxa"/>
            <w:vMerge w:val="restart"/>
            <w:shd w:val="clear" w:color="auto" w:fill="auto"/>
            <w:vAlign w:val="center"/>
          </w:tcPr>
          <w:p w14:paraId="1E8E7E79" w14:textId="77777777" w:rsidR="00D758BE" w:rsidRPr="00792D68" w:rsidRDefault="00D758BE" w:rsidP="0048676B">
            <w:pPr>
              <w:spacing w:after="0" w:line="240" w:lineRule="auto"/>
              <w:jc w:val="both"/>
              <w:rPr>
                <w:rFonts w:asciiTheme="majorBidi" w:hAnsiTheme="majorBidi" w:cstheme="majorBidi"/>
                <w:b/>
                <w:bCs/>
                <w:iCs/>
                <w:color w:val="000000" w:themeColor="text1"/>
                <w:lang w:val="en-US"/>
              </w:rPr>
            </w:pPr>
            <w:r w:rsidRPr="00792D68">
              <w:rPr>
                <w:rFonts w:asciiTheme="majorBidi" w:hAnsiTheme="majorBidi" w:cstheme="majorBidi"/>
                <w:b/>
                <w:bCs/>
                <w:color w:val="000000" w:themeColor="text1"/>
                <w:lang w:val="en-GB"/>
              </w:rPr>
              <w:t>Construction of a solar-powered mini drinking water supply system</w:t>
            </w:r>
          </w:p>
        </w:tc>
        <w:tc>
          <w:tcPr>
            <w:tcW w:w="1414" w:type="dxa"/>
            <w:vMerge w:val="restart"/>
            <w:shd w:val="clear" w:color="auto" w:fill="auto"/>
            <w:vAlign w:val="center"/>
          </w:tcPr>
          <w:p w14:paraId="5B96A805" w14:textId="77777777" w:rsidR="00D758BE" w:rsidRPr="00792D68" w:rsidRDefault="00D758BE" w:rsidP="0048676B">
            <w:pPr>
              <w:spacing w:after="0" w:line="240" w:lineRule="auto"/>
              <w:jc w:val="both"/>
              <w:rPr>
                <w:rFonts w:asciiTheme="majorBidi" w:hAnsiTheme="majorBidi" w:cstheme="majorBidi"/>
                <w:bCs/>
                <w:iCs/>
                <w:color w:val="000000" w:themeColor="text1"/>
              </w:rPr>
            </w:pPr>
            <w:r w:rsidRPr="00792D68">
              <w:rPr>
                <w:rFonts w:asciiTheme="majorBidi" w:hAnsiTheme="majorBidi" w:cstheme="majorBidi"/>
                <w:b/>
                <w:bCs/>
                <w:iCs/>
                <w:color w:val="000000" w:themeColor="text1"/>
              </w:rPr>
              <w:t>Mayo-Tsanaga</w:t>
            </w:r>
          </w:p>
        </w:tc>
        <w:tc>
          <w:tcPr>
            <w:tcW w:w="1110" w:type="dxa"/>
          </w:tcPr>
          <w:p w14:paraId="3DB8AD45" w14:textId="77777777" w:rsidR="00D758BE" w:rsidRPr="00792D68" w:rsidRDefault="00D758BE" w:rsidP="0048676B">
            <w:pPr>
              <w:spacing w:after="0" w:line="240" w:lineRule="auto"/>
              <w:jc w:val="center"/>
              <w:rPr>
                <w:rFonts w:asciiTheme="majorBidi" w:hAnsiTheme="majorBidi" w:cstheme="majorBidi"/>
                <w:b/>
                <w:bCs/>
                <w:iCs/>
                <w:color w:val="000000" w:themeColor="text1"/>
              </w:rPr>
            </w:pPr>
            <w:r w:rsidRPr="00792D68">
              <w:rPr>
                <w:rFonts w:asciiTheme="majorBidi" w:hAnsiTheme="majorBidi" w:cstheme="majorBidi"/>
                <w:b/>
                <w:bCs/>
                <w:iCs/>
                <w:color w:val="000000" w:themeColor="text1"/>
              </w:rPr>
              <w:t>Mokolo</w:t>
            </w:r>
          </w:p>
        </w:tc>
        <w:tc>
          <w:tcPr>
            <w:tcW w:w="1694" w:type="dxa"/>
          </w:tcPr>
          <w:p w14:paraId="70DC07A8" w14:textId="77777777" w:rsidR="00D758BE" w:rsidRPr="00792D68" w:rsidRDefault="00D758BE" w:rsidP="0048676B">
            <w:pPr>
              <w:spacing w:after="0" w:line="240" w:lineRule="auto"/>
              <w:jc w:val="both"/>
              <w:rPr>
                <w:rFonts w:asciiTheme="majorBidi" w:hAnsiTheme="majorBidi" w:cstheme="majorBidi"/>
                <w:bCs/>
                <w:iCs/>
                <w:color w:val="000000" w:themeColor="text1"/>
              </w:rPr>
            </w:pPr>
            <w:r w:rsidRPr="00792D68">
              <w:rPr>
                <w:rFonts w:asciiTheme="majorBidi" w:hAnsiTheme="majorBidi" w:cstheme="majorBidi"/>
                <w:b/>
                <w:bCs/>
                <w:iCs/>
                <w:color w:val="000000" w:themeColor="text1"/>
              </w:rPr>
              <w:t>Katamsa</w:t>
            </w:r>
          </w:p>
        </w:tc>
        <w:tc>
          <w:tcPr>
            <w:tcW w:w="999" w:type="dxa"/>
            <w:shd w:val="clear" w:color="auto" w:fill="auto"/>
            <w:vAlign w:val="center"/>
          </w:tcPr>
          <w:p w14:paraId="441E9ED5" w14:textId="77777777" w:rsidR="00D758BE" w:rsidRPr="00792D68" w:rsidRDefault="00D758BE" w:rsidP="0048676B">
            <w:pPr>
              <w:spacing w:after="0" w:line="240" w:lineRule="auto"/>
              <w:jc w:val="both"/>
              <w:rPr>
                <w:rFonts w:asciiTheme="majorBidi" w:hAnsiTheme="majorBidi" w:cstheme="majorBidi"/>
                <w:bCs/>
                <w:iCs/>
                <w:color w:val="000000" w:themeColor="text1"/>
              </w:rPr>
            </w:pPr>
            <w:r w:rsidRPr="00792D68">
              <w:rPr>
                <w:rFonts w:asciiTheme="majorBidi" w:hAnsiTheme="majorBidi" w:cstheme="majorBidi"/>
                <w:bCs/>
                <w:iCs/>
                <w:color w:val="000000" w:themeColor="text1"/>
              </w:rPr>
              <w:t>01</w:t>
            </w:r>
          </w:p>
        </w:tc>
      </w:tr>
      <w:tr w:rsidR="00792D68" w:rsidRPr="00792D68" w14:paraId="3EA6F4B2" w14:textId="77777777" w:rsidTr="00792D68">
        <w:trPr>
          <w:trHeight w:val="267"/>
          <w:jc w:val="center"/>
        </w:trPr>
        <w:tc>
          <w:tcPr>
            <w:tcW w:w="793" w:type="dxa"/>
            <w:vMerge/>
            <w:shd w:val="clear" w:color="auto" w:fill="auto"/>
          </w:tcPr>
          <w:p w14:paraId="197D470D" w14:textId="77777777" w:rsidR="00D758BE" w:rsidRPr="00792D68" w:rsidRDefault="00D758BE" w:rsidP="0048676B">
            <w:pPr>
              <w:spacing w:after="0" w:line="240" w:lineRule="auto"/>
              <w:jc w:val="both"/>
              <w:rPr>
                <w:rFonts w:asciiTheme="majorBidi" w:hAnsiTheme="majorBidi" w:cstheme="majorBidi"/>
                <w:b/>
                <w:bCs/>
                <w:iCs/>
                <w:color w:val="000000" w:themeColor="text1"/>
              </w:rPr>
            </w:pPr>
          </w:p>
        </w:tc>
        <w:tc>
          <w:tcPr>
            <w:tcW w:w="4475" w:type="dxa"/>
            <w:vMerge/>
            <w:shd w:val="clear" w:color="auto" w:fill="auto"/>
            <w:vAlign w:val="center"/>
          </w:tcPr>
          <w:p w14:paraId="761B8008" w14:textId="77777777" w:rsidR="00D758BE" w:rsidRPr="00792D68" w:rsidRDefault="00D758BE" w:rsidP="0048676B">
            <w:pPr>
              <w:spacing w:after="0" w:line="240" w:lineRule="auto"/>
              <w:jc w:val="both"/>
              <w:rPr>
                <w:rFonts w:asciiTheme="majorBidi" w:hAnsiTheme="majorBidi" w:cstheme="majorBidi"/>
                <w:b/>
                <w:bCs/>
                <w:iCs/>
                <w:color w:val="000000" w:themeColor="text1"/>
              </w:rPr>
            </w:pPr>
          </w:p>
        </w:tc>
        <w:tc>
          <w:tcPr>
            <w:tcW w:w="1414" w:type="dxa"/>
            <w:vMerge/>
            <w:shd w:val="clear" w:color="auto" w:fill="auto"/>
          </w:tcPr>
          <w:p w14:paraId="180BA998" w14:textId="77777777" w:rsidR="00D758BE" w:rsidRPr="00792D68" w:rsidRDefault="00D758BE" w:rsidP="0048676B">
            <w:pPr>
              <w:spacing w:after="0" w:line="240" w:lineRule="auto"/>
              <w:jc w:val="both"/>
              <w:rPr>
                <w:rFonts w:asciiTheme="majorBidi" w:hAnsiTheme="majorBidi" w:cstheme="majorBidi"/>
                <w:bCs/>
                <w:iCs/>
                <w:color w:val="000000" w:themeColor="text1"/>
              </w:rPr>
            </w:pPr>
          </w:p>
        </w:tc>
        <w:tc>
          <w:tcPr>
            <w:tcW w:w="1110" w:type="dxa"/>
          </w:tcPr>
          <w:p w14:paraId="1275FB45" w14:textId="77777777" w:rsidR="00D758BE" w:rsidRPr="00792D68" w:rsidRDefault="00D758BE" w:rsidP="0048676B">
            <w:pPr>
              <w:spacing w:after="0" w:line="240" w:lineRule="auto"/>
              <w:jc w:val="center"/>
              <w:rPr>
                <w:rFonts w:asciiTheme="majorBidi" w:hAnsiTheme="majorBidi" w:cstheme="majorBidi"/>
                <w:b/>
                <w:bCs/>
                <w:iCs/>
                <w:color w:val="000000" w:themeColor="text1"/>
              </w:rPr>
            </w:pPr>
            <w:r w:rsidRPr="00792D68">
              <w:rPr>
                <w:rFonts w:asciiTheme="majorBidi" w:hAnsiTheme="majorBidi" w:cstheme="majorBidi"/>
                <w:b/>
                <w:bCs/>
                <w:iCs/>
                <w:color w:val="000000" w:themeColor="text1"/>
              </w:rPr>
              <w:t>Soulédé Roua</w:t>
            </w:r>
          </w:p>
        </w:tc>
        <w:tc>
          <w:tcPr>
            <w:tcW w:w="1694" w:type="dxa"/>
          </w:tcPr>
          <w:p w14:paraId="533551BE" w14:textId="77777777" w:rsidR="00D758BE" w:rsidRPr="00792D68" w:rsidRDefault="00D758BE" w:rsidP="0048676B">
            <w:pPr>
              <w:spacing w:after="0" w:line="240" w:lineRule="auto"/>
              <w:jc w:val="both"/>
              <w:rPr>
                <w:rFonts w:asciiTheme="majorBidi" w:hAnsiTheme="majorBidi" w:cstheme="majorBidi"/>
                <w:bCs/>
                <w:iCs/>
                <w:color w:val="000000" w:themeColor="text1"/>
              </w:rPr>
            </w:pPr>
            <w:r w:rsidRPr="00792D68">
              <w:rPr>
                <w:rFonts w:asciiTheme="majorBidi" w:hAnsiTheme="majorBidi" w:cstheme="majorBidi"/>
                <w:b/>
                <w:bCs/>
                <w:iCs/>
                <w:color w:val="000000" w:themeColor="text1"/>
              </w:rPr>
              <w:t>Soulédé</w:t>
            </w:r>
          </w:p>
        </w:tc>
        <w:tc>
          <w:tcPr>
            <w:tcW w:w="999" w:type="dxa"/>
            <w:shd w:val="clear" w:color="auto" w:fill="auto"/>
            <w:vAlign w:val="center"/>
          </w:tcPr>
          <w:p w14:paraId="3F8DD165" w14:textId="77777777" w:rsidR="00D758BE" w:rsidRPr="00792D68" w:rsidRDefault="00D758BE" w:rsidP="0048676B">
            <w:pPr>
              <w:spacing w:after="0" w:line="240" w:lineRule="auto"/>
              <w:jc w:val="both"/>
              <w:rPr>
                <w:rFonts w:asciiTheme="majorBidi" w:hAnsiTheme="majorBidi" w:cstheme="majorBidi"/>
                <w:bCs/>
                <w:iCs/>
                <w:color w:val="000000" w:themeColor="text1"/>
              </w:rPr>
            </w:pPr>
            <w:r w:rsidRPr="00792D68">
              <w:rPr>
                <w:rFonts w:asciiTheme="majorBidi" w:hAnsiTheme="majorBidi" w:cstheme="majorBidi"/>
                <w:bCs/>
                <w:iCs/>
                <w:color w:val="000000" w:themeColor="text1"/>
              </w:rPr>
              <w:t>01</w:t>
            </w:r>
          </w:p>
        </w:tc>
      </w:tr>
      <w:tr w:rsidR="00792D68" w:rsidRPr="00792D68" w14:paraId="3BD4D2FA" w14:textId="77777777" w:rsidTr="00D758BE">
        <w:trPr>
          <w:trHeight w:val="60"/>
          <w:jc w:val="center"/>
        </w:trPr>
        <w:tc>
          <w:tcPr>
            <w:tcW w:w="793" w:type="dxa"/>
            <w:vMerge/>
            <w:shd w:val="clear" w:color="auto" w:fill="auto"/>
          </w:tcPr>
          <w:p w14:paraId="260624CF" w14:textId="77777777" w:rsidR="00D758BE" w:rsidRPr="00792D68" w:rsidRDefault="00D758BE" w:rsidP="0048676B">
            <w:pPr>
              <w:spacing w:after="0" w:line="240" w:lineRule="auto"/>
              <w:jc w:val="both"/>
              <w:rPr>
                <w:rFonts w:asciiTheme="majorBidi" w:hAnsiTheme="majorBidi" w:cstheme="majorBidi"/>
                <w:b/>
                <w:bCs/>
                <w:iCs/>
                <w:color w:val="000000" w:themeColor="text1"/>
              </w:rPr>
            </w:pPr>
          </w:p>
        </w:tc>
        <w:tc>
          <w:tcPr>
            <w:tcW w:w="4475" w:type="dxa"/>
            <w:vMerge/>
            <w:shd w:val="clear" w:color="auto" w:fill="auto"/>
            <w:vAlign w:val="center"/>
          </w:tcPr>
          <w:p w14:paraId="54BEF25D" w14:textId="77777777" w:rsidR="00D758BE" w:rsidRPr="00792D68" w:rsidRDefault="00D758BE" w:rsidP="0048676B">
            <w:pPr>
              <w:spacing w:after="0" w:line="240" w:lineRule="auto"/>
              <w:jc w:val="both"/>
              <w:rPr>
                <w:rFonts w:asciiTheme="majorBidi" w:hAnsiTheme="majorBidi" w:cstheme="majorBidi"/>
                <w:b/>
                <w:bCs/>
                <w:iCs/>
                <w:color w:val="000000" w:themeColor="text1"/>
              </w:rPr>
            </w:pPr>
          </w:p>
        </w:tc>
        <w:tc>
          <w:tcPr>
            <w:tcW w:w="1414" w:type="dxa"/>
            <w:vMerge/>
            <w:shd w:val="clear" w:color="auto" w:fill="auto"/>
          </w:tcPr>
          <w:p w14:paraId="3C64B978" w14:textId="77777777" w:rsidR="00D758BE" w:rsidRPr="00792D68" w:rsidRDefault="00D758BE" w:rsidP="0048676B">
            <w:pPr>
              <w:spacing w:after="0" w:line="240" w:lineRule="auto"/>
              <w:jc w:val="both"/>
              <w:rPr>
                <w:rFonts w:asciiTheme="majorBidi" w:hAnsiTheme="majorBidi" w:cstheme="majorBidi"/>
                <w:bCs/>
                <w:iCs/>
                <w:color w:val="000000" w:themeColor="text1"/>
              </w:rPr>
            </w:pPr>
          </w:p>
        </w:tc>
        <w:tc>
          <w:tcPr>
            <w:tcW w:w="1110" w:type="dxa"/>
          </w:tcPr>
          <w:p w14:paraId="7F2C08B5" w14:textId="77777777" w:rsidR="00D758BE" w:rsidRPr="00792D68" w:rsidRDefault="00D758BE" w:rsidP="0048676B">
            <w:pPr>
              <w:spacing w:after="0" w:line="240" w:lineRule="auto"/>
              <w:jc w:val="center"/>
              <w:rPr>
                <w:rFonts w:asciiTheme="majorBidi" w:hAnsiTheme="majorBidi" w:cstheme="majorBidi"/>
                <w:b/>
                <w:bCs/>
                <w:iCs/>
                <w:color w:val="000000" w:themeColor="text1"/>
              </w:rPr>
            </w:pPr>
            <w:r w:rsidRPr="00792D68">
              <w:rPr>
                <w:rFonts w:asciiTheme="majorBidi" w:hAnsiTheme="majorBidi" w:cstheme="majorBidi"/>
                <w:b/>
                <w:bCs/>
                <w:iCs/>
                <w:color w:val="000000" w:themeColor="text1"/>
              </w:rPr>
              <w:t>Koza</w:t>
            </w:r>
          </w:p>
        </w:tc>
        <w:tc>
          <w:tcPr>
            <w:tcW w:w="1694" w:type="dxa"/>
          </w:tcPr>
          <w:p w14:paraId="5756F8F8" w14:textId="77777777" w:rsidR="00D758BE" w:rsidRPr="00792D68" w:rsidRDefault="00D758BE" w:rsidP="0048676B">
            <w:pPr>
              <w:spacing w:after="0" w:line="240" w:lineRule="auto"/>
              <w:jc w:val="both"/>
              <w:rPr>
                <w:rFonts w:asciiTheme="majorBidi" w:hAnsiTheme="majorBidi" w:cstheme="majorBidi"/>
                <w:bCs/>
                <w:iCs/>
                <w:color w:val="000000" w:themeColor="text1"/>
              </w:rPr>
            </w:pPr>
            <w:r w:rsidRPr="00792D68">
              <w:rPr>
                <w:rFonts w:asciiTheme="majorBidi" w:hAnsiTheme="majorBidi" w:cstheme="majorBidi"/>
                <w:b/>
                <w:bCs/>
                <w:iCs/>
                <w:color w:val="000000" w:themeColor="text1"/>
              </w:rPr>
              <w:t>Djingliya</w:t>
            </w:r>
          </w:p>
        </w:tc>
        <w:tc>
          <w:tcPr>
            <w:tcW w:w="999" w:type="dxa"/>
            <w:shd w:val="clear" w:color="auto" w:fill="auto"/>
            <w:vAlign w:val="center"/>
          </w:tcPr>
          <w:p w14:paraId="3E9A2D9E" w14:textId="77777777" w:rsidR="00D758BE" w:rsidRPr="00792D68" w:rsidRDefault="00D758BE" w:rsidP="0048676B">
            <w:pPr>
              <w:spacing w:after="0" w:line="240" w:lineRule="auto"/>
              <w:jc w:val="both"/>
              <w:rPr>
                <w:rFonts w:asciiTheme="majorBidi" w:hAnsiTheme="majorBidi" w:cstheme="majorBidi"/>
                <w:bCs/>
                <w:iCs/>
                <w:color w:val="000000" w:themeColor="text1"/>
              </w:rPr>
            </w:pPr>
            <w:r w:rsidRPr="00792D68">
              <w:rPr>
                <w:rFonts w:asciiTheme="majorBidi" w:hAnsiTheme="majorBidi" w:cstheme="majorBidi"/>
                <w:bCs/>
                <w:iCs/>
                <w:color w:val="000000" w:themeColor="text1"/>
              </w:rPr>
              <w:t>01</w:t>
            </w:r>
          </w:p>
        </w:tc>
      </w:tr>
      <w:tr w:rsidR="00792D68" w:rsidRPr="00792D68" w14:paraId="7142D605" w14:textId="77777777" w:rsidTr="00D758BE">
        <w:trPr>
          <w:trHeight w:val="422"/>
          <w:jc w:val="center"/>
        </w:trPr>
        <w:tc>
          <w:tcPr>
            <w:tcW w:w="793" w:type="dxa"/>
            <w:vMerge w:val="restart"/>
            <w:shd w:val="clear" w:color="auto" w:fill="auto"/>
            <w:vAlign w:val="center"/>
          </w:tcPr>
          <w:p w14:paraId="6EAE8CB8" w14:textId="77777777" w:rsidR="00D758BE" w:rsidRPr="00792D68" w:rsidRDefault="00D758BE" w:rsidP="0048676B">
            <w:pPr>
              <w:spacing w:after="0" w:line="240" w:lineRule="auto"/>
              <w:jc w:val="both"/>
              <w:rPr>
                <w:rFonts w:asciiTheme="majorBidi" w:hAnsiTheme="majorBidi" w:cstheme="majorBidi"/>
                <w:b/>
                <w:bCs/>
                <w:iCs/>
                <w:color w:val="000000" w:themeColor="text1"/>
              </w:rPr>
            </w:pPr>
            <w:r w:rsidRPr="00792D68">
              <w:rPr>
                <w:rFonts w:asciiTheme="majorBidi" w:hAnsiTheme="majorBidi" w:cstheme="majorBidi"/>
                <w:b/>
                <w:bCs/>
                <w:iCs/>
                <w:color w:val="000000" w:themeColor="text1"/>
              </w:rPr>
              <w:t>2</w:t>
            </w:r>
          </w:p>
        </w:tc>
        <w:tc>
          <w:tcPr>
            <w:tcW w:w="4475" w:type="dxa"/>
            <w:vMerge w:val="restart"/>
            <w:shd w:val="clear" w:color="auto" w:fill="auto"/>
            <w:vAlign w:val="center"/>
          </w:tcPr>
          <w:p w14:paraId="39596F1F" w14:textId="77777777" w:rsidR="00D758BE" w:rsidRPr="00792D68" w:rsidRDefault="00D758BE" w:rsidP="0048676B">
            <w:pPr>
              <w:spacing w:after="0" w:line="240" w:lineRule="auto"/>
              <w:jc w:val="both"/>
              <w:rPr>
                <w:rFonts w:asciiTheme="majorBidi" w:hAnsiTheme="majorBidi" w:cstheme="majorBidi"/>
                <w:b/>
                <w:bCs/>
                <w:iCs/>
                <w:color w:val="000000" w:themeColor="text1"/>
                <w:lang w:val="en-US"/>
              </w:rPr>
            </w:pPr>
            <w:r w:rsidRPr="00792D68">
              <w:rPr>
                <w:rFonts w:asciiTheme="majorBidi" w:hAnsiTheme="majorBidi" w:cstheme="majorBidi"/>
                <w:b/>
                <w:bCs/>
                <w:color w:val="000000" w:themeColor="text1"/>
                <w:lang w:val="en-GB"/>
              </w:rPr>
              <w:t>Construction of a solar-powered mini drinking water supply system</w:t>
            </w:r>
          </w:p>
        </w:tc>
        <w:tc>
          <w:tcPr>
            <w:tcW w:w="1414" w:type="dxa"/>
            <w:vMerge w:val="restart"/>
            <w:shd w:val="clear" w:color="auto" w:fill="auto"/>
            <w:vAlign w:val="center"/>
          </w:tcPr>
          <w:p w14:paraId="3708D0E7" w14:textId="77777777" w:rsidR="00D758BE" w:rsidRPr="00792D68" w:rsidRDefault="00D758BE" w:rsidP="0048676B">
            <w:pPr>
              <w:spacing w:after="0" w:line="240" w:lineRule="auto"/>
              <w:jc w:val="both"/>
              <w:rPr>
                <w:rFonts w:asciiTheme="majorBidi" w:hAnsiTheme="majorBidi" w:cstheme="majorBidi"/>
                <w:b/>
                <w:bCs/>
                <w:iCs/>
                <w:color w:val="000000" w:themeColor="text1"/>
              </w:rPr>
            </w:pPr>
            <w:r w:rsidRPr="00792D68">
              <w:rPr>
                <w:rFonts w:asciiTheme="majorBidi" w:hAnsiTheme="majorBidi" w:cstheme="majorBidi"/>
                <w:b/>
                <w:bCs/>
                <w:iCs/>
                <w:color w:val="000000" w:themeColor="text1"/>
              </w:rPr>
              <w:t>Diamaré</w:t>
            </w:r>
          </w:p>
        </w:tc>
        <w:tc>
          <w:tcPr>
            <w:tcW w:w="1110" w:type="dxa"/>
          </w:tcPr>
          <w:p w14:paraId="6843032F" w14:textId="77777777" w:rsidR="00D758BE" w:rsidRPr="00792D68" w:rsidRDefault="00D758BE" w:rsidP="0048676B">
            <w:pPr>
              <w:spacing w:after="0" w:line="240" w:lineRule="auto"/>
              <w:jc w:val="center"/>
              <w:rPr>
                <w:rFonts w:asciiTheme="majorBidi" w:hAnsiTheme="majorBidi" w:cstheme="majorBidi"/>
                <w:b/>
                <w:bCs/>
                <w:iCs/>
                <w:color w:val="000000" w:themeColor="text1"/>
              </w:rPr>
            </w:pPr>
            <w:r w:rsidRPr="00792D68">
              <w:rPr>
                <w:rFonts w:asciiTheme="majorBidi" w:eastAsia="Times New Roman" w:hAnsiTheme="majorBidi" w:cstheme="majorBidi"/>
                <w:b/>
                <w:bCs/>
                <w:iCs/>
                <w:color w:val="000000" w:themeColor="text1"/>
                <w:lang w:eastAsia="fr-FR"/>
              </w:rPr>
              <w:t>Bogo</w:t>
            </w:r>
          </w:p>
        </w:tc>
        <w:tc>
          <w:tcPr>
            <w:tcW w:w="1694" w:type="dxa"/>
          </w:tcPr>
          <w:p w14:paraId="6DDE1709" w14:textId="77777777" w:rsidR="00D758BE" w:rsidRPr="00792D68" w:rsidRDefault="00D758BE" w:rsidP="0048676B">
            <w:pPr>
              <w:spacing w:after="0" w:line="240" w:lineRule="auto"/>
              <w:jc w:val="both"/>
              <w:rPr>
                <w:rFonts w:asciiTheme="majorBidi" w:hAnsiTheme="majorBidi" w:cstheme="majorBidi"/>
                <w:bCs/>
                <w:iCs/>
                <w:color w:val="000000" w:themeColor="text1"/>
              </w:rPr>
            </w:pPr>
            <w:r w:rsidRPr="00792D68">
              <w:rPr>
                <w:rFonts w:asciiTheme="majorBidi" w:hAnsiTheme="majorBidi" w:cstheme="majorBidi"/>
                <w:b/>
                <w:bCs/>
                <w:iCs/>
                <w:color w:val="000000" w:themeColor="text1"/>
              </w:rPr>
              <w:t>Bogo Laïdeo Kaïgama</w:t>
            </w:r>
          </w:p>
        </w:tc>
        <w:tc>
          <w:tcPr>
            <w:tcW w:w="999" w:type="dxa"/>
            <w:shd w:val="clear" w:color="auto" w:fill="auto"/>
            <w:vAlign w:val="center"/>
          </w:tcPr>
          <w:p w14:paraId="7C26A2DC" w14:textId="77777777" w:rsidR="00D758BE" w:rsidRPr="00792D68" w:rsidRDefault="00D758BE" w:rsidP="0048676B">
            <w:pPr>
              <w:spacing w:after="0" w:line="240" w:lineRule="auto"/>
              <w:jc w:val="both"/>
              <w:rPr>
                <w:rFonts w:asciiTheme="majorBidi" w:hAnsiTheme="majorBidi" w:cstheme="majorBidi"/>
                <w:bCs/>
                <w:iCs/>
                <w:color w:val="000000" w:themeColor="text1"/>
              </w:rPr>
            </w:pPr>
            <w:r w:rsidRPr="00792D68">
              <w:rPr>
                <w:rFonts w:asciiTheme="majorBidi" w:hAnsiTheme="majorBidi" w:cstheme="majorBidi"/>
                <w:bCs/>
                <w:iCs/>
                <w:color w:val="000000" w:themeColor="text1"/>
              </w:rPr>
              <w:t>01</w:t>
            </w:r>
          </w:p>
        </w:tc>
      </w:tr>
      <w:tr w:rsidR="00792D68" w:rsidRPr="00792D68" w14:paraId="75ED6D2A" w14:textId="77777777" w:rsidTr="00D758BE">
        <w:trPr>
          <w:trHeight w:val="115"/>
          <w:jc w:val="center"/>
        </w:trPr>
        <w:tc>
          <w:tcPr>
            <w:tcW w:w="793" w:type="dxa"/>
            <w:vMerge/>
            <w:shd w:val="clear" w:color="auto" w:fill="auto"/>
          </w:tcPr>
          <w:p w14:paraId="2C1960A6" w14:textId="77777777" w:rsidR="00D758BE" w:rsidRPr="00792D68" w:rsidRDefault="00D758BE" w:rsidP="0048676B">
            <w:pPr>
              <w:spacing w:after="0" w:line="240" w:lineRule="auto"/>
              <w:jc w:val="both"/>
              <w:rPr>
                <w:rFonts w:asciiTheme="majorBidi" w:hAnsiTheme="majorBidi" w:cstheme="majorBidi"/>
                <w:b/>
                <w:bCs/>
                <w:iCs/>
                <w:color w:val="000000" w:themeColor="text1"/>
              </w:rPr>
            </w:pPr>
          </w:p>
        </w:tc>
        <w:tc>
          <w:tcPr>
            <w:tcW w:w="4475" w:type="dxa"/>
            <w:vMerge/>
            <w:shd w:val="clear" w:color="auto" w:fill="auto"/>
          </w:tcPr>
          <w:p w14:paraId="649D8A42" w14:textId="77777777" w:rsidR="00D758BE" w:rsidRPr="00792D68" w:rsidRDefault="00D758BE" w:rsidP="0048676B">
            <w:pPr>
              <w:spacing w:after="0" w:line="240" w:lineRule="auto"/>
              <w:jc w:val="both"/>
              <w:rPr>
                <w:rFonts w:asciiTheme="majorBidi" w:hAnsiTheme="majorBidi" w:cstheme="majorBidi"/>
                <w:b/>
                <w:bCs/>
                <w:iCs/>
                <w:color w:val="000000" w:themeColor="text1"/>
              </w:rPr>
            </w:pPr>
          </w:p>
        </w:tc>
        <w:tc>
          <w:tcPr>
            <w:tcW w:w="1414" w:type="dxa"/>
            <w:vMerge/>
            <w:shd w:val="clear" w:color="auto" w:fill="auto"/>
            <w:vAlign w:val="center"/>
          </w:tcPr>
          <w:p w14:paraId="0ACDEA89" w14:textId="77777777" w:rsidR="00D758BE" w:rsidRPr="00792D68" w:rsidRDefault="00D758BE" w:rsidP="0048676B">
            <w:pPr>
              <w:spacing w:after="0" w:line="240" w:lineRule="auto"/>
              <w:jc w:val="both"/>
              <w:rPr>
                <w:rFonts w:asciiTheme="majorBidi" w:hAnsiTheme="majorBidi" w:cstheme="majorBidi"/>
                <w:bCs/>
                <w:iCs/>
                <w:color w:val="000000" w:themeColor="text1"/>
              </w:rPr>
            </w:pPr>
          </w:p>
        </w:tc>
        <w:tc>
          <w:tcPr>
            <w:tcW w:w="1110" w:type="dxa"/>
          </w:tcPr>
          <w:p w14:paraId="18AB341B" w14:textId="77777777" w:rsidR="00D758BE" w:rsidRPr="00792D68" w:rsidRDefault="00D758BE" w:rsidP="0048676B">
            <w:pPr>
              <w:spacing w:after="0" w:line="240" w:lineRule="auto"/>
              <w:jc w:val="center"/>
              <w:rPr>
                <w:rFonts w:asciiTheme="majorBidi" w:hAnsiTheme="majorBidi" w:cstheme="majorBidi"/>
                <w:b/>
                <w:bCs/>
                <w:iCs/>
                <w:color w:val="000000" w:themeColor="text1"/>
              </w:rPr>
            </w:pPr>
            <w:r w:rsidRPr="00792D68">
              <w:rPr>
                <w:rFonts w:asciiTheme="majorBidi" w:eastAsia="Times New Roman" w:hAnsiTheme="majorBidi" w:cstheme="majorBidi"/>
                <w:b/>
                <w:bCs/>
                <w:iCs/>
                <w:color w:val="000000" w:themeColor="text1"/>
                <w:lang w:eastAsia="fr-FR"/>
              </w:rPr>
              <w:t>Bogo</w:t>
            </w:r>
          </w:p>
        </w:tc>
        <w:tc>
          <w:tcPr>
            <w:tcW w:w="1694" w:type="dxa"/>
          </w:tcPr>
          <w:p w14:paraId="7AFABB55" w14:textId="77777777" w:rsidR="00D758BE" w:rsidRPr="00792D68" w:rsidRDefault="00D758BE" w:rsidP="0048676B">
            <w:pPr>
              <w:spacing w:after="0" w:line="240" w:lineRule="auto"/>
              <w:jc w:val="both"/>
              <w:rPr>
                <w:rFonts w:asciiTheme="majorBidi" w:hAnsiTheme="majorBidi" w:cstheme="majorBidi"/>
                <w:bCs/>
                <w:iCs/>
                <w:color w:val="000000" w:themeColor="text1"/>
              </w:rPr>
            </w:pPr>
            <w:r w:rsidRPr="00792D68">
              <w:rPr>
                <w:rFonts w:asciiTheme="majorBidi" w:hAnsiTheme="majorBidi" w:cstheme="majorBidi"/>
                <w:b/>
                <w:bCs/>
                <w:iCs/>
                <w:color w:val="000000" w:themeColor="text1"/>
              </w:rPr>
              <w:t>Bogo Boudou-Mango</w:t>
            </w:r>
          </w:p>
        </w:tc>
        <w:tc>
          <w:tcPr>
            <w:tcW w:w="999" w:type="dxa"/>
            <w:shd w:val="clear" w:color="auto" w:fill="auto"/>
            <w:vAlign w:val="center"/>
          </w:tcPr>
          <w:p w14:paraId="7FF1AFAD" w14:textId="77777777" w:rsidR="00D758BE" w:rsidRPr="00792D68" w:rsidRDefault="00D758BE" w:rsidP="0048676B">
            <w:pPr>
              <w:spacing w:after="0" w:line="240" w:lineRule="auto"/>
              <w:jc w:val="both"/>
              <w:rPr>
                <w:rFonts w:asciiTheme="majorBidi" w:hAnsiTheme="majorBidi" w:cstheme="majorBidi"/>
                <w:bCs/>
                <w:iCs/>
                <w:color w:val="000000" w:themeColor="text1"/>
              </w:rPr>
            </w:pPr>
            <w:r w:rsidRPr="00792D68">
              <w:rPr>
                <w:rFonts w:asciiTheme="majorBidi" w:hAnsiTheme="majorBidi" w:cstheme="majorBidi"/>
                <w:bCs/>
                <w:iCs/>
                <w:color w:val="000000" w:themeColor="text1"/>
              </w:rPr>
              <w:t>01</w:t>
            </w:r>
          </w:p>
        </w:tc>
      </w:tr>
      <w:tr w:rsidR="00D758BE" w:rsidRPr="00792D68" w14:paraId="05BC3A86" w14:textId="77777777" w:rsidTr="0048676B">
        <w:trPr>
          <w:trHeight w:val="278"/>
          <w:jc w:val="center"/>
        </w:trPr>
        <w:tc>
          <w:tcPr>
            <w:tcW w:w="9486" w:type="dxa"/>
            <w:gridSpan w:val="5"/>
            <w:shd w:val="clear" w:color="auto" w:fill="auto"/>
            <w:vAlign w:val="center"/>
          </w:tcPr>
          <w:p w14:paraId="3081E510" w14:textId="77777777" w:rsidR="00D758BE" w:rsidRPr="00792D68" w:rsidRDefault="00D758BE" w:rsidP="0048676B">
            <w:pPr>
              <w:spacing w:after="0" w:line="240" w:lineRule="auto"/>
              <w:jc w:val="center"/>
              <w:rPr>
                <w:rFonts w:asciiTheme="majorBidi" w:hAnsiTheme="majorBidi" w:cstheme="majorBidi"/>
                <w:b/>
                <w:bCs/>
                <w:iCs/>
                <w:color w:val="000000" w:themeColor="text1"/>
              </w:rPr>
            </w:pPr>
            <w:r w:rsidRPr="00792D68">
              <w:rPr>
                <w:rFonts w:asciiTheme="majorBidi" w:hAnsiTheme="majorBidi" w:cstheme="majorBidi"/>
                <w:b/>
                <w:bCs/>
                <w:iCs/>
                <w:color w:val="000000" w:themeColor="text1"/>
              </w:rPr>
              <w:t>Total</w:t>
            </w:r>
          </w:p>
        </w:tc>
        <w:tc>
          <w:tcPr>
            <w:tcW w:w="999" w:type="dxa"/>
            <w:shd w:val="clear" w:color="auto" w:fill="auto"/>
            <w:vAlign w:val="center"/>
          </w:tcPr>
          <w:p w14:paraId="023D5395" w14:textId="77777777" w:rsidR="00D758BE" w:rsidRPr="00792D68" w:rsidRDefault="00D758BE" w:rsidP="0048676B">
            <w:pPr>
              <w:spacing w:after="0" w:line="240" w:lineRule="auto"/>
              <w:jc w:val="both"/>
              <w:rPr>
                <w:rFonts w:asciiTheme="majorBidi" w:hAnsiTheme="majorBidi" w:cstheme="majorBidi"/>
                <w:b/>
                <w:bCs/>
                <w:iCs/>
                <w:color w:val="000000" w:themeColor="text1"/>
              </w:rPr>
            </w:pPr>
            <w:r w:rsidRPr="00792D68">
              <w:rPr>
                <w:rFonts w:asciiTheme="majorBidi" w:hAnsiTheme="majorBidi" w:cstheme="majorBidi"/>
                <w:b/>
                <w:bCs/>
                <w:iCs/>
                <w:color w:val="000000" w:themeColor="text1"/>
              </w:rPr>
              <w:t>05</w:t>
            </w:r>
          </w:p>
        </w:tc>
      </w:tr>
    </w:tbl>
    <w:p w14:paraId="211DCD6C" w14:textId="77777777" w:rsidR="00D758BE" w:rsidRPr="00792D68" w:rsidRDefault="00D758BE" w:rsidP="00D758BE">
      <w:pPr>
        <w:spacing w:after="0" w:line="240" w:lineRule="auto"/>
        <w:jc w:val="both"/>
        <w:rPr>
          <w:rFonts w:asciiTheme="majorBidi" w:hAnsiTheme="majorBidi" w:cstheme="majorBidi"/>
          <w:bCs/>
          <w:color w:val="000000" w:themeColor="text1"/>
          <w:lang w:val="en-GB"/>
        </w:rPr>
      </w:pPr>
    </w:p>
    <w:tbl>
      <w:tblPr>
        <w:tblW w:w="10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1610"/>
        <w:gridCol w:w="1639"/>
        <w:gridCol w:w="1898"/>
        <w:gridCol w:w="1429"/>
        <w:gridCol w:w="1130"/>
      </w:tblGrid>
      <w:tr w:rsidR="00792D68" w:rsidRPr="00792D68" w14:paraId="0442D45D" w14:textId="77777777" w:rsidTr="0048676B">
        <w:trPr>
          <w:trHeight w:val="500"/>
          <w:jc w:val="center"/>
        </w:trPr>
        <w:tc>
          <w:tcPr>
            <w:tcW w:w="27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5E6F2F" w14:textId="77777777" w:rsidR="00D758BE" w:rsidRPr="00792D68" w:rsidRDefault="00D758BE" w:rsidP="0048676B">
            <w:pPr>
              <w:spacing w:after="0" w:line="240" w:lineRule="auto"/>
              <w:jc w:val="both"/>
              <w:rPr>
                <w:rFonts w:asciiTheme="majorBidi" w:hAnsiTheme="majorBidi" w:cstheme="majorBidi"/>
                <w:b/>
                <w:color w:val="000000" w:themeColor="text1"/>
              </w:rPr>
            </w:pPr>
            <w:r w:rsidRPr="00792D68">
              <w:rPr>
                <w:rFonts w:asciiTheme="majorBidi" w:hAnsiTheme="majorBidi" w:cstheme="majorBidi"/>
                <w:b/>
                <w:color w:val="000000" w:themeColor="text1"/>
              </w:rPr>
              <w:t>Project</w:t>
            </w:r>
          </w:p>
        </w:tc>
        <w:tc>
          <w:tcPr>
            <w:tcW w:w="16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DC2931" w14:textId="77777777" w:rsidR="00D758BE" w:rsidRPr="00792D68" w:rsidRDefault="00D758BE" w:rsidP="0048676B">
            <w:pPr>
              <w:spacing w:after="0" w:line="240" w:lineRule="auto"/>
              <w:jc w:val="both"/>
              <w:rPr>
                <w:rFonts w:asciiTheme="majorBidi" w:hAnsiTheme="majorBidi" w:cstheme="majorBidi"/>
                <w:b/>
                <w:color w:val="000000" w:themeColor="text1"/>
              </w:rPr>
            </w:pPr>
            <w:r w:rsidRPr="00792D68">
              <w:rPr>
                <w:rFonts w:asciiTheme="majorBidi" w:hAnsiTheme="majorBidi" w:cstheme="majorBidi"/>
                <w:b/>
                <w:color w:val="000000" w:themeColor="text1"/>
              </w:rPr>
              <w:t>Region</w:t>
            </w:r>
          </w:p>
        </w:tc>
        <w:tc>
          <w:tcPr>
            <w:tcW w:w="16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250717" w14:textId="77777777" w:rsidR="00D758BE" w:rsidRPr="00792D68" w:rsidRDefault="00D758BE" w:rsidP="0048676B">
            <w:pPr>
              <w:spacing w:after="0" w:line="240" w:lineRule="auto"/>
              <w:jc w:val="both"/>
              <w:rPr>
                <w:rFonts w:asciiTheme="majorBidi" w:hAnsiTheme="majorBidi" w:cstheme="majorBidi"/>
                <w:b/>
                <w:color w:val="000000" w:themeColor="text1"/>
              </w:rPr>
            </w:pPr>
            <w:r w:rsidRPr="00792D68">
              <w:rPr>
                <w:rFonts w:asciiTheme="majorBidi" w:hAnsiTheme="majorBidi" w:cstheme="majorBidi"/>
                <w:b/>
                <w:iCs/>
                <w:color w:val="000000" w:themeColor="text1"/>
              </w:rPr>
              <w:t>Department</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8DEE17" w14:textId="77777777" w:rsidR="00D758BE" w:rsidRPr="00792D68" w:rsidRDefault="00D758BE" w:rsidP="0048676B">
            <w:pPr>
              <w:spacing w:after="0" w:line="240" w:lineRule="auto"/>
              <w:jc w:val="both"/>
              <w:rPr>
                <w:rFonts w:asciiTheme="majorBidi" w:hAnsiTheme="majorBidi" w:cstheme="majorBidi"/>
                <w:b/>
                <w:color w:val="000000" w:themeColor="text1"/>
              </w:rPr>
            </w:pPr>
            <w:r w:rsidRPr="00792D68">
              <w:rPr>
                <w:rFonts w:asciiTheme="majorBidi" w:hAnsiTheme="majorBidi" w:cstheme="majorBidi"/>
                <w:b/>
                <w:color w:val="000000" w:themeColor="text1"/>
              </w:rPr>
              <w:t>Cost (FCFA)</w:t>
            </w:r>
          </w:p>
        </w:tc>
        <w:tc>
          <w:tcPr>
            <w:tcW w:w="1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F39371" w14:textId="77777777" w:rsidR="00D758BE" w:rsidRPr="00792D68" w:rsidRDefault="00D758BE" w:rsidP="0048676B">
            <w:pPr>
              <w:spacing w:after="0" w:line="240" w:lineRule="auto"/>
              <w:jc w:val="both"/>
              <w:rPr>
                <w:rFonts w:asciiTheme="majorBidi" w:hAnsiTheme="majorBidi" w:cstheme="majorBidi"/>
                <w:b/>
                <w:color w:val="000000" w:themeColor="text1"/>
              </w:rPr>
            </w:pPr>
            <w:r w:rsidRPr="00792D68">
              <w:rPr>
                <w:rFonts w:asciiTheme="majorBidi" w:hAnsiTheme="majorBidi" w:cstheme="majorBidi"/>
                <w:b/>
                <w:color w:val="000000" w:themeColor="text1"/>
                <w:lang w:val="en-US"/>
              </w:rPr>
              <w:t>Deposit</w:t>
            </w:r>
          </w:p>
        </w:tc>
        <w:tc>
          <w:tcPr>
            <w:tcW w:w="11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6C1A89" w14:textId="77777777" w:rsidR="00D758BE" w:rsidRPr="00792D68" w:rsidRDefault="00D758BE" w:rsidP="0048676B">
            <w:pPr>
              <w:spacing w:after="0" w:line="240" w:lineRule="auto"/>
              <w:jc w:val="both"/>
              <w:rPr>
                <w:rFonts w:asciiTheme="majorBidi" w:hAnsiTheme="majorBidi" w:cstheme="majorBidi"/>
                <w:b/>
                <w:color w:val="000000" w:themeColor="text1"/>
              </w:rPr>
            </w:pPr>
            <w:r w:rsidRPr="00792D68">
              <w:rPr>
                <w:rFonts w:asciiTheme="majorBidi" w:hAnsiTheme="majorBidi" w:cstheme="majorBidi"/>
                <w:b/>
                <w:color w:val="000000" w:themeColor="text1"/>
              </w:rPr>
              <w:t xml:space="preserve">Number </w:t>
            </w:r>
          </w:p>
        </w:tc>
      </w:tr>
      <w:tr w:rsidR="00792D68" w:rsidRPr="00792D68" w14:paraId="799BD852" w14:textId="77777777" w:rsidTr="00792D68">
        <w:trPr>
          <w:trHeight w:val="365"/>
          <w:jc w:val="center"/>
        </w:trPr>
        <w:tc>
          <w:tcPr>
            <w:tcW w:w="2785" w:type="dxa"/>
            <w:vMerge w:val="restart"/>
            <w:tcBorders>
              <w:top w:val="single" w:sz="4" w:space="0" w:color="auto"/>
              <w:left w:val="single" w:sz="4" w:space="0" w:color="auto"/>
              <w:right w:val="single" w:sz="4" w:space="0" w:color="auto"/>
            </w:tcBorders>
            <w:shd w:val="clear" w:color="auto" w:fill="auto"/>
            <w:vAlign w:val="center"/>
          </w:tcPr>
          <w:p w14:paraId="12D9980E" w14:textId="77777777" w:rsidR="00D758BE" w:rsidRPr="00792D68" w:rsidRDefault="00D758BE" w:rsidP="0048676B">
            <w:pPr>
              <w:spacing w:after="0" w:line="240" w:lineRule="auto"/>
              <w:jc w:val="both"/>
              <w:rPr>
                <w:rFonts w:asciiTheme="majorBidi" w:hAnsiTheme="majorBidi" w:cstheme="majorBidi"/>
                <w:b/>
                <w:color w:val="000000" w:themeColor="text1"/>
                <w:lang w:val="en-US"/>
              </w:rPr>
            </w:pPr>
            <w:r w:rsidRPr="00792D68">
              <w:rPr>
                <w:rFonts w:asciiTheme="majorBidi" w:hAnsiTheme="majorBidi" w:cstheme="majorBidi"/>
                <w:b/>
                <w:bCs/>
                <w:color w:val="000000" w:themeColor="text1"/>
                <w:lang w:val="en-GB"/>
              </w:rPr>
              <w:t>Construction of a solar-powered mini drinking water supply system</w:t>
            </w:r>
          </w:p>
        </w:tc>
        <w:tc>
          <w:tcPr>
            <w:tcW w:w="1610" w:type="dxa"/>
            <w:vMerge w:val="restart"/>
            <w:tcBorders>
              <w:top w:val="single" w:sz="4" w:space="0" w:color="auto"/>
              <w:left w:val="single" w:sz="4" w:space="0" w:color="auto"/>
              <w:right w:val="single" w:sz="4" w:space="0" w:color="auto"/>
            </w:tcBorders>
            <w:shd w:val="clear" w:color="auto" w:fill="auto"/>
            <w:vAlign w:val="center"/>
          </w:tcPr>
          <w:p w14:paraId="40AB0144" w14:textId="77777777" w:rsidR="00D758BE" w:rsidRPr="00792D68" w:rsidRDefault="00D758BE" w:rsidP="0048676B">
            <w:pPr>
              <w:spacing w:after="0" w:line="240" w:lineRule="auto"/>
              <w:jc w:val="both"/>
              <w:rPr>
                <w:rFonts w:asciiTheme="majorBidi" w:hAnsiTheme="majorBidi" w:cstheme="majorBidi"/>
                <w:b/>
                <w:color w:val="000000" w:themeColor="text1"/>
              </w:rPr>
            </w:pPr>
            <w:r w:rsidRPr="00792D68">
              <w:rPr>
                <w:rFonts w:asciiTheme="majorBidi" w:hAnsiTheme="majorBidi" w:cstheme="majorBidi"/>
                <w:b/>
                <w:iCs/>
                <w:color w:val="000000" w:themeColor="text1"/>
              </w:rPr>
              <w:t>Far-Nord</w:t>
            </w:r>
          </w:p>
        </w:tc>
        <w:tc>
          <w:tcPr>
            <w:tcW w:w="1639" w:type="dxa"/>
            <w:tcBorders>
              <w:top w:val="single" w:sz="4" w:space="0" w:color="auto"/>
              <w:left w:val="single" w:sz="4" w:space="0" w:color="auto"/>
              <w:right w:val="single" w:sz="4" w:space="0" w:color="auto"/>
            </w:tcBorders>
            <w:shd w:val="clear" w:color="auto" w:fill="auto"/>
            <w:vAlign w:val="center"/>
          </w:tcPr>
          <w:p w14:paraId="7B5C5FAC" w14:textId="77777777" w:rsidR="00D758BE" w:rsidRPr="00792D68" w:rsidRDefault="00D758BE" w:rsidP="0048676B">
            <w:pPr>
              <w:spacing w:after="0" w:line="240" w:lineRule="auto"/>
              <w:jc w:val="both"/>
              <w:rPr>
                <w:rFonts w:asciiTheme="majorBidi" w:hAnsiTheme="majorBidi" w:cstheme="majorBidi"/>
                <w:b/>
                <w:color w:val="000000" w:themeColor="text1"/>
              </w:rPr>
            </w:pPr>
            <w:r w:rsidRPr="00792D68">
              <w:rPr>
                <w:rFonts w:asciiTheme="majorBidi" w:hAnsiTheme="majorBidi" w:cstheme="majorBidi"/>
                <w:b/>
                <w:iCs/>
                <w:color w:val="000000" w:themeColor="text1"/>
              </w:rPr>
              <w:t>Mayo-Tsanaga</w:t>
            </w:r>
          </w:p>
        </w:tc>
        <w:tc>
          <w:tcPr>
            <w:tcW w:w="1898" w:type="dxa"/>
            <w:tcBorders>
              <w:top w:val="single" w:sz="4" w:space="0" w:color="auto"/>
              <w:left w:val="single" w:sz="4" w:space="0" w:color="auto"/>
              <w:right w:val="single" w:sz="4" w:space="0" w:color="auto"/>
            </w:tcBorders>
            <w:shd w:val="clear" w:color="auto" w:fill="auto"/>
            <w:vAlign w:val="center"/>
          </w:tcPr>
          <w:p w14:paraId="21CF3EC0" w14:textId="77777777" w:rsidR="00D758BE" w:rsidRPr="00792D68" w:rsidRDefault="00D758BE" w:rsidP="0048676B">
            <w:pPr>
              <w:spacing w:after="0" w:line="240" w:lineRule="auto"/>
              <w:jc w:val="both"/>
              <w:rPr>
                <w:rFonts w:asciiTheme="majorBidi" w:hAnsiTheme="majorBidi" w:cstheme="majorBidi"/>
                <w:color w:val="000000" w:themeColor="text1"/>
              </w:rPr>
            </w:pPr>
            <w:r w:rsidRPr="00792D68">
              <w:rPr>
                <w:rFonts w:asciiTheme="majorBidi" w:hAnsiTheme="majorBidi" w:cstheme="majorBidi"/>
                <w:color w:val="000000" w:themeColor="text1"/>
              </w:rPr>
              <w:t>66 000 000</w:t>
            </w:r>
          </w:p>
        </w:tc>
        <w:tc>
          <w:tcPr>
            <w:tcW w:w="1429" w:type="dxa"/>
            <w:tcBorders>
              <w:top w:val="single" w:sz="4" w:space="0" w:color="auto"/>
              <w:left w:val="single" w:sz="4" w:space="0" w:color="auto"/>
              <w:right w:val="single" w:sz="4" w:space="0" w:color="auto"/>
            </w:tcBorders>
            <w:shd w:val="clear" w:color="auto" w:fill="auto"/>
            <w:vAlign w:val="center"/>
          </w:tcPr>
          <w:p w14:paraId="26A70991" w14:textId="77777777" w:rsidR="00D758BE" w:rsidRPr="00792D68" w:rsidRDefault="00D758BE" w:rsidP="0048676B">
            <w:pPr>
              <w:spacing w:after="0" w:line="240" w:lineRule="auto"/>
              <w:jc w:val="both"/>
              <w:rPr>
                <w:rFonts w:asciiTheme="majorBidi" w:hAnsiTheme="majorBidi" w:cstheme="majorBidi"/>
                <w:color w:val="000000" w:themeColor="text1"/>
              </w:rPr>
            </w:pPr>
            <w:r w:rsidRPr="00792D68">
              <w:rPr>
                <w:rFonts w:asciiTheme="majorBidi" w:hAnsiTheme="majorBidi" w:cstheme="majorBidi"/>
                <w:color w:val="000000" w:themeColor="text1"/>
              </w:rPr>
              <w:t>1 320 000</w:t>
            </w:r>
          </w:p>
        </w:tc>
        <w:tc>
          <w:tcPr>
            <w:tcW w:w="1130" w:type="dxa"/>
            <w:tcBorders>
              <w:top w:val="single" w:sz="4" w:space="0" w:color="auto"/>
              <w:left w:val="single" w:sz="4" w:space="0" w:color="auto"/>
              <w:right w:val="single" w:sz="4" w:space="0" w:color="auto"/>
            </w:tcBorders>
            <w:shd w:val="clear" w:color="auto" w:fill="auto"/>
            <w:vAlign w:val="center"/>
          </w:tcPr>
          <w:p w14:paraId="7126D3E4" w14:textId="77777777" w:rsidR="00D758BE" w:rsidRPr="00792D68" w:rsidRDefault="00D758BE" w:rsidP="0048676B">
            <w:pPr>
              <w:spacing w:after="0" w:line="240" w:lineRule="auto"/>
              <w:jc w:val="both"/>
              <w:rPr>
                <w:rFonts w:asciiTheme="majorBidi" w:hAnsiTheme="majorBidi" w:cstheme="majorBidi"/>
                <w:color w:val="000000" w:themeColor="text1"/>
              </w:rPr>
            </w:pPr>
            <w:r w:rsidRPr="00792D68">
              <w:rPr>
                <w:rFonts w:asciiTheme="majorBidi" w:hAnsiTheme="majorBidi" w:cstheme="majorBidi"/>
                <w:color w:val="000000" w:themeColor="text1"/>
              </w:rPr>
              <w:t>03</w:t>
            </w:r>
          </w:p>
        </w:tc>
      </w:tr>
      <w:tr w:rsidR="00792D68" w:rsidRPr="00792D68" w14:paraId="7D564BD0" w14:textId="77777777" w:rsidTr="00D758BE">
        <w:trPr>
          <w:trHeight w:val="291"/>
          <w:jc w:val="center"/>
        </w:trPr>
        <w:tc>
          <w:tcPr>
            <w:tcW w:w="2785" w:type="dxa"/>
            <w:vMerge/>
            <w:tcBorders>
              <w:top w:val="single" w:sz="4" w:space="0" w:color="auto"/>
              <w:left w:val="single" w:sz="4" w:space="0" w:color="auto"/>
              <w:right w:val="single" w:sz="4" w:space="0" w:color="auto"/>
            </w:tcBorders>
            <w:shd w:val="clear" w:color="auto" w:fill="auto"/>
            <w:vAlign w:val="center"/>
          </w:tcPr>
          <w:p w14:paraId="6AC6C3CA" w14:textId="77777777" w:rsidR="00D758BE" w:rsidRPr="00792D68" w:rsidRDefault="00D758BE" w:rsidP="0048676B">
            <w:pPr>
              <w:spacing w:after="0" w:line="240" w:lineRule="auto"/>
              <w:jc w:val="both"/>
              <w:rPr>
                <w:rFonts w:asciiTheme="majorBidi" w:hAnsiTheme="majorBidi" w:cstheme="majorBidi"/>
                <w:b/>
                <w:color w:val="000000" w:themeColor="text1"/>
              </w:rPr>
            </w:pPr>
          </w:p>
        </w:tc>
        <w:tc>
          <w:tcPr>
            <w:tcW w:w="1610" w:type="dxa"/>
            <w:vMerge/>
            <w:tcBorders>
              <w:left w:val="single" w:sz="4" w:space="0" w:color="auto"/>
              <w:right w:val="single" w:sz="4" w:space="0" w:color="auto"/>
            </w:tcBorders>
            <w:shd w:val="clear" w:color="auto" w:fill="auto"/>
            <w:vAlign w:val="center"/>
          </w:tcPr>
          <w:p w14:paraId="6651FBEA" w14:textId="77777777" w:rsidR="00D758BE" w:rsidRPr="00792D68" w:rsidRDefault="00D758BE" w:rsidP="0048676B">
            <w:pPr>
              <w:spacing w:after="0" w:line="240" w:lineRule="auto"/>
              <w:jc w:val="both"/>
              <w:rPr>
                <w:rFonts w:asciiTheme="majorBidi" w:hAnsiTheme="majorBidi" w:cstheme="majorBidi"/>
                <w:b/>
                <w:iCs/>
                <w:color w:val="000000" w:themeColor="text1"/>
              </w:rPr>
            </w:pPr>
          </w:p>
        </w:tc>
        <w:tc>
          <w:tcPr>
            <w:tcW w:w="1639" w:type="dxa"/>
            <w:tcBorders>
              <w:left w:val="single" w:sz="4" w:space="0" w:color="auto"/>
              <w:right w:val="single" w:sz="4" w:space="0" w:color="auto"/>
            </w:tcBorders>
            <w:shd w:val="clear" w:color="auto" w:fill="auto"/>
          </w:tcPr>
          <w:p w14:paraId="723A309F" w14:textId="77777777" w:rsidR="00D758BE" w:rsidRPr="00792D68" w:rsidRDefault="00D758BE" w:rsidP="0048676B">
            <w:pPr>
              <w:spacing w:after="0" w:line="240" w:lineRule="auto"/>
              <w:jc w:val="both"/>
              <w:rPr>
                <w:rFonts w:asciiTheme="majorBidi" w:hAnsiTheme="majorBidi" w:cstheme="majorBidi"/>
                <w:b/>
                <w:iCs/>
                <w:color w:val="000000" w:themeColor="text1"/>
              </w:rPr>
            </w:pPr>
            <w:r w:rsidRPr="00792D68">
              <w:rPr>
                <w:rFonts w:asciiTheme="majorBidi" w:hAnsiTheme="majorBidi" w:cstheme="majorBidi"/>
                <w:b/>
                <w:iCs/>
                <w:color w:val="000000" w:themeColor="text1"/>
              </w:rPr>
              <w:t>Diamaré</w:t>
            </w:r>
          </w:p>
        </w:tc>
        <w:tc>
          <w:tcPr>
            <w:tcW w:w="1898" w:type="dxa"/>
            <w:tcBorders>
              <w:top w:val="single" w:sz="4" w:space="0" w:color="auto"/>
              <w:left w:val="single" w:sz="4" w:space="0" w:color="auto"/>
              <w:right w:val="single" w:sz="4" w:space="0" w:color="auto"/>
            </w:tcBorders>
            <w:shd w:val="clear" w:color="auto" w:fill="auto"/>
            <w:vAlign w:val="center"/>
          </w:tcPr>
          <w:p w14:paraId="3D684430" w14:textId="77777777" w:rsidR="00D758BE" w:rsidRPr="00792D68" w:rsidRDefault="00D758BE" w:rsidP="0048676B">
            <w:pPr>
              <w:spacing w:after="0" w:line="240" w:lineRule="auto"/>
              <w:jc w:val="both"/>
              <w:rPr>
                <w:rFonts w:asciiTheme="majorBidi" w:hAnsiTheme="majorBidi" w:cstheme="majorBidi"/>
                <w:color w:val="000000" w:themeColor="text1"/>
              </w:rPr>
            </w:pPr>
            <w:r w:rsidRPr="00792D68">
              <w:rPr>
                <w:rFonts w:asciiTheme="majorBidi" w:hAnsiTheme="majorBidi" w:cstheme="majorBidi"/>
                <w:color w:val="000000" w:themeColor="text1"/>
              </w:rPr>
              <w:t>44 000 000</w:t>
            </w:r>
          </w:p>
        </w:tc>
        <w:tc>
          <w:tcPr>
            <w:tcW w:w="1429" w:type="dxa"/>
            <w:tcBorders>
              <w:top w:val="single" w:sz="4" w:space="0" w:color="auto"/>
              <w:left w:val="single" w:sz="4" w:space="0" w:color="auto"/>
              <w:right w:val="single" w:sz="4" w:space="0" w:color="auto"/>
            </w:tcBorders>
            <w:shd w:val="clear" w:color="auto" w:fill="auto"/>
            <w:vAlign w:val="center"/>
          </w:tcPr>
          <w:p w14:paraId="640CCC2A" w14:textId="77777777" w:rsidR="00D758BE" w:rsidRPr="00792D68" w:rsidRDefault="00D758BE" w:rsidP="0048676B">
            <w:pPr>
              <w:spacing w:after="0" w:line="240" w:lineRule="auto"/>
              <w:jc w:val="both"/>
              <w:rPr>
                <w:rFonts w:asciiTheme="majorBidi" w:hAnsiTheme="majorBidi" w:cstheme="majorBidi"/>
                <w:color w:val="000000" w:themeColor="text1"/>
              </w:rPr>
            </w:pPr>
            <w:r w:rsidRPr="00792D68">
              <w:rPr>
                <w:rFonts w:asciiTheme="majorBidi" w:hAnsiTheme="majorBidi" w:cstheme="majorBidi"/>
                <w:color w:val="000000" w:themeColor="text1"/>
              </w:rPr>
              <w:t>880 000</w:t>
            </w:r>
          </w:p>
        </w:tc>
        <w:tc>
          <w:tcPr>
            <w:tcW w:w="1130" w:type="dxa"/>
            <w:tcBorders>
              <w:top w:val="single" w:sz="4" w:space="0" w:color="auto"/>
              <w:left w:val="single" w:sz="4" w:space="0" w:color="auto"/>
              <w:right w:val="single" w:sz="4" w:space="0" w:color="auto"/>
            </w:tcBorders>
            <w:shd w:val="clear" w:color="auto" w:fill="auto"/>
            <w:vAlign w:val="center"/>
          </w:tcPr>
          <w:p w14:paraId="5A014238" w14:textId="77777777" w:rsidR="00D758BE" w:rsidRPr="00792D68" w:rsidRDefault="00D758BE" w:rsidP="0048676B">
            <w:pPr>
              <w:spacing w:after="0" w:line="240" w:lineRule="auto"/>
              <w:jc w:val="both"/>
              <w:rPr>
                <w:rFonts w:asciiTheme="majorBidi" w:hAnsiTheme="majorBidi" w:cstheme="majorBidi"/>
                <w:color w:val="000000" w:themeColor="text1"/>
              </w:rPr>
            </w:pPr>
            <w:r w:rsidRPr="00792D68">
              <w:rPr>
                <w:rFonts w:asciiTheme="majorBidi" w:hAnsiTheme="majorBidi" w:cstheme="majorBidi"/>
                <w:color w:val="000000" w:themeColor="text1"/>
              </w:rPr>
              <w:t>02</w:t>
            </w:r>
          </w:p>
        </w:tc>
      </w:tr>
      <w:tr w:rsidR="00D758BE" w:rsidRPr="00792D68" w14:paraId="15D8AD95" w14:textId="77777777" w:rsidTr="0048676B">
        <w:trPr>
          <w:trHeight w:val="278"/>
          <w:jc w:val="center"/>
        </w:trPr>
        <w:tc>
          <w:tcPr>
            <w:tcW w:w="2785" w:type="dxa"/>
            <w:vMerge/>
            <w:tcBorders>
              <w:left w:val="single" w:sz="4" w:space="0" w:color="auto"/>
              <w:bottom w:val="single" w:sz="4" w:space="0" w:color="auto"/>
              <w:right w:val="single" w:sz="4" w:space="0" w:color="auto"/>
            </w:tcBorders>
            <w:shd w:val="clear" w:color="auto" w:fill="auto"/>
            <w:vAlign w:val="center"/>
          </w:tcPr>
          <w:p w14:paraId="72A752DC" w14:textId="77777777" w:rsidR="00D758BE" w:rsidRPr="00792D68" w:rsidRDefault="00D758BE" w:rsidP="0048676B">
            <w:pPr>
              <w:spacing w:after="0" w:line="240" w:lineRule="auto"/>
              <w:jc w:val="both"/>
              <w:rPr>
                <w:rFonts w:asciiTheme="majorBidi" w:hAnsiTheme="majorBidi" w:cstheme="majorBidi"/>
                <w:b/>
                <w:color w:val="000000" w:themeColor="text1"/>
              </w:rPr>
            </w:pPr>
          </w:p>
        </w:tc>
        <w:tc>
          <w:tcPr>
            <w:tcW w:w="3249" w:type="dxa"/>
            <w:gridSpan w:val="2"/>
            <w:tcBorders>
              <w:left w:val="single" w:sz="4" w:space="0" w:color="auto"/>
              <w:bottom w:val="single" w:sz="4" w:space="0" w:color="auto"/>
              <w:right w:val="single" w:sz="4" w:space="0" w:color="auto"/>
            </w:tcBorders>
            <w:shd w:val="clear" w:color="auto" w:fill="auto"/>
            <w:vAlign w:val="center"/>
          </w:tcPr>
          <w:p w14:paraId="1822BC22" w14:textId="77777777" w:rsidR="00D758BE" w:rsidRPr="00792D68" w:rsidRDefault="00D758BE" w:rsidP="0048676B">
            <w:pPr>
              <w:spacing w:after="0" w:line="240" w:lineRule="auto"/>
              <w:jc w:val="both"/>
              <w:rPr>
                <w:rFonts w:asciiTheme="majorBidi" w:hAnsiTheme="majorBidi" w:cstheme="majorBidi"/>
                <w:b/>
                <w:color w:val="000000" w:themeColor="text1"/>
              </w:rPr>
            </w:pPr>
            <w:r w:rsidRPr="00792D68">
              <w:rPr>
                <w:rFonts w:asciiTheme="majorBidi" w:hAnsiTheme="majorBidi" w:cstheme="majorBidi"/>
                <w:b/>
                <w:color w:val="000000" w:themeColor="text1"/>
              </w:rPr>
              <w:t>Total</w:t>
            </w:r>
          </w:p>
        </w:tc>
        <w:tc>
          <w:tcPr>
            <w:tcW w:w="1898" w:type="dxa"/>
            <w:tcBorders>
              <w:left w:val="single" w:sz="4" w:space="0" w:color="auto"/>
              <w:bottom w:val="single" w:sz="4" w:space="0" w:color="auto"/>
              <w:right w:val="single" w:sz="4" w:space="0" w:color="auto"/>
            </w:tcBorders>
            <w:shd w:val="clear" w:color="auto" w:fill="auto"/>
            <w:vAlign w:val="center"/>
          </w:tcPr>
          <w:p w14:paraId="079821B9" w14:textId="77777777" w:rsidR="00D758BE" w:rsidRPr="00792D68" w:rsidRDefault="00D758BE" w:rsidP="0048676B">
            <w:pPr>
              <w:spacing w:after="0" w:line="240" w:lineRule="auto"/>
              <w:jc w:val="both"/>
              <w:rPr>
                <w:rFonts w:asciiTheme="majorBidi" w:hAnsiTheme="majorBidi" w:cstheme="majorBidi"/>
                <w:b/>
                <w:color w:val="000000" w:themeColor="text1"/>
              </w:rPr>
            </w:pPr>
            <w:r w:rsidRPr="00792D68">
              <w:rPr>
                <w:rFonts w:asciiTheme="majorBidi" w:hAnsiTheme="majorBidi" w:cstheme="majorBidi"/>
                <w:b/>
                <w:color w:val="000000" w:themeColor="text1"/>
              </w:rPr>
              <w:t>110 000 000</w:t>
            </w:r>
          </w:p>
        </w:tc>
        <w:tc>
          <w:tcPr>
            <w:tcW w:w="1429" w:type="dxa"/>
            <w:tcBorders>
              <w:left w:val="single" w:sz="4" w:space="0" w:color="auto"/>
              <w:bottom w:val="single" w:sz="4" w:space="0" w:color="auto"/>
              <w:right w:val="single" w:sz="4" w:space="0" w:color="auto"/>
            </w:tcBorders>
            <w:shd w:val="clear" w:color="auto" w:fill="auto"/>
            <w:vAlign w:val="center"/>
          </w:tcPr>
          <w:p w14:paraId="7252609D" w14:textId="77777777" w:rsidR="00D758BE" w:rsidRPr="00792D68" w:rsidRDefault="00D758BE" w:rsidP="0048676B">
            <w:pPr>
              <w:spacing w:after="0" w:line="240" w:lineRule="auto"/>
              <w:jc w:val="both"/>
              <w:rPr>
                <w:rFonts w:asciiTheme="majorBidi" w:hAnsiTheme="majorBidi" w:cstheme="majorBidi"/>
                <w:b/>
                <w:color w:val="000000" w:themeColor="text1"/>
              </w:rPr>
            </w:pPr>
            <w:r w:rsidRPr="00792D68">
              <w:rPr>
                <w:rFonts w:asciiTheme="majorBidi" w:hAnsiTheme="majorBidi" w:cstheme="majorBidi"/>
                <w:b/>
                <w:color w:val="000000" w:themeColor="text1"/>
              </w:rPr>
              <w:t>2 200 000</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5D515FE5" w14:textId="77777777" w:rsidR="00D758BE" w:rsidRPr="00792D68" w:rsidRDefault="00D758BE" w:rsidP="0048676B">
            <w:pPr>
              <w:spacing w:after="0" w:line="240" w:lineRule="auto"/>
              <w:jc w:val="both"/>
              <w:rPr>
                <w:rFonts w:asciiTheme="majorBidi" w:hAnsiTheme="majorBidi" w:cstheme="majorBidi"/>
                <w:b/>
                <w:color w:val="000000" w:themeColor="text1"/>
              </w:rPr>
            </w:pPr>
            <w:r w:rsidRPr="00792D68">
              <w:rPr>
                <w:rFonts w:asciiTheme="majorBidi" w:hAnsiTheme="majorBidi" w:cstheme="majorBidi"/>
                <w:b/>
                <w:color w:val="000000" w:themeColor="text1"/>
              </w:rPr>
              <w:t>05</w:t>
            </w:r>
          </w:p>
        </w:tc>
      </w:tr>
    </w:tbl>
    <w:p w14:paraId="1FFE09F7" w14:textId="77777777" w:rsidR="0083406C" w:rsidRPr="00792D68" w:rsidRDefault="0083406C" w:rsidP="00354304">
      <w:pPr>
        <w:spacing w:after="0" w:line="240" w:lineRule="auto"/>
        <w:jc w:val="both"/>
        <w:rPr>
          <w:rFonts w:asciiTheme="majorBidi" w:hAnsiTheme="majorBidi" w:cstheme="majorBidi"/>
          <w:b/>
          <w:color w:val="000000" w:themeColor="text1"/>
          <w:lang w:val="en-US"/>
        </w:rPr>
      </w:pPr>
    </w:p>
    <w:p w14:paraId="739E3120" w14:textId="77777777" w:rsidR="00181A05" w:rsidRPr="00792D68" w:rsidRDefault="00354304" w:rsidP="00181A05">
      <w:pPr>
        <w:spacing w:after="0" w:line="240" w:lineRule="auto"/>
        <w:rPr>
          <w:rFonts w:asciiTheme="majorBidi" w:hAnsiTheme="majorBidi" w:cstheme="majorBidi"/>
          <w:b/>
          <w:color w:val="000000" w:themeColor="text1"/>
          <w:lang w:val="en-GB"/>
        </w:rPr>
      </w:pPr>
      <w:r w:rsidRPr="00792D68">
        <w:rPr>
          <w:rFonts w:asciiTheme="majorBidi" w:hAnsiTheme="majorBidi" w:cstheme="majorBidi"/>
          <w:b/>
          <w:color w:val="000000" w:themeColor="text1"/>
          <w:lang w:val="en-US"/>
        </w:rPr>
        <w:t xml:space="preserve">2. </w:t>
      </w:r>
      <w:r w:rsidR="00181A05" w:rsidRPr="00792D68">
        <w:rPr>
          <w:rFonts w:asciiTheme="majorBidi" w:hAnsiTheme="majorBidi" w:cstheme="majorBidi"/>
          <w:b/>
          <w:color w:val="000000" w:themeColor="text1"/>
          <w:lang w:val="en-GB"/>
        </w:rPr>
        <w:t>Scope of work</w:t>
      </w:r>
    </w:p>
    <w:p w14:paraId="72E28FCA" w14:textId="16CF8619" w:rsidR="00354304" w:rsidRPr="00792D68" w:rsidRDefault="00354304" w:rsidP="00354304">
      <w:pPr>
        <w:spacing w:after="0" w:line="240" w:lineRule="auto"/>
        <w:jc w:val="both"/>
        <w:rPr>
          <w:rFonts w:asciiTheme="majorBidi" w:hAnsiTheme="majorBidi" w:cstheme="majorBidi"/>
          <w:b/>
          <w:color w:val="000000" w:themeColor="text1"/>
          <w:lang w:val="en-US"/>
        </w:rPr>
      </w:pPr>
    </w:p>
    <w:p w14:paraId="60F1EC77" w14:textId="780D7E48" w:rsidR="00B364F5" w:rsidRPr="00792D68" w:rsidRDefault="00B364F5" w:rsidP="00B364F5">
      <w:pPr>
        <w:spacing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t>The work includes</w:t>
      </w:r>
      <w:r w:rsidR="00957538" w:rsidRPr="00792D68">
        <w:rPr>
          <w:rFonts w:asciiTheme="majorBidi" w:hAnsiTheme="majorBidi" w:cstheme="majorBidi"/>
          <w:color w:val="000000" w:themeColor="text1"/>
          <w:lang w:val="en-GB"/>
        </w:rPr>
        <w:t xml:space="preserve"> for each concerned locality</w:t>
      </w:r>
      <w:r w:rsidRPr="00792D68">
        <w:rPr>
          <w:rFonts w:asciiTheme="majorBidi" w:hAnsiTheme="majorBidi" w:cstheme="majorBidi"/>
          <w:color w:val="000000" w:themeColor="text1"/>
          <w:lang w:val="en-GB"/>
        </w:rPr>
        <w:t>:</w:t>
      </w:r>
    </w:p>
    <w:p w14:paraId="26029CBB" w14:textId="77777777" w:rsidR="008F28C2" w:rsidRPr="00792D68"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t>Preliminary works, installation, and demobilization of the site</w:t>
      </w:r>
    </w:p>
    <w:p w14:paraId="4D43676F" w14:textId="77777777" w:rsidR="008F28C2" w:rsidRPr="00792D68"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t>Conducting hydro-geophysical studies;</w:t>
      </w:r>
    </w:p>
    <w:p w14:paraId="2DE3DB53" w14:textId="77777777" w:rsidR="008F28C2" w:rsidRPr="00792D68"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t>Drilling;</w:t>
      </w:r>
    </w:p>
    <w:p w14:paraId="1961DC5E" w14:textId="77777777" w:rsidR="008F28C2" w:rsidRPr="00792D68"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t>Drilling equipment;</w:t>
      </w:r>
    </w:p>
    <w:p w14:paraId="5A4FB420" w14:textId="77777777" w:rsidR="008F28C2" w:rsidRPr="00792D68"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t>Development and flow testing of the borehole;</w:t>
      </w:r>
    </w:p>
    <w:p w14:paraId="3EBE0F62" w14:textId="77777777" w:rsidR="008F28C2" w:rsidRPr="00792D68"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t>Chorine disinfection of the borehole;</w:t>
      </w:r>
    </w:p>
    <w:p w14:paraId="1C6101B0" w14:textId="77777777" w:rsidR="008F28C2" w:rsidRPr="00792D68"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t>Physico-chemical and bacteriological analysis and treatment of the water;</w:t>
      </w:r>
    </w:p>
    <w:p w14:paraId="508A83AB" w14:textId="77777777" w:rsidR="008F28C2" w:rsidRPr="00792D68"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t xml:space="preserve">Construction of the borehole head; </w:t>
      </w:r>
    </w:p>
    <w:p w14:paraId="6CEA22F1" w14:textId="77777777" w:rsidR="008F28C2" w:rsidRPr="00792D68"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t>Securing the borehole with wire netting;</w:t>
      </w:r>
    </w:p>
    <w:p w14:paraId="6D4B6000" w14:textId="77777777" w:rsidR="008F28C2" w:rsidRPr="00792D68"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lastRenderedPageBreak/>
        <w:t>Construction of the water storage reservoir/ tank;</w:t>
      </w:r>
    </w:p>
    <w:p w14:paraId="7FAEC1ED" w14:textId="77777777" w:rsidR="008F28C2" w:rsidRPr="00792D68"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t>Construction of two fountain stands, each equipped with two taps;</w:t>
      </w:r>
    </w:p>
    <w:p w14:paraId="6E52B0E2" w14:textId="77777777" w:rsidR="008F28C2" w:rsidRPr="00792D68"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t>Supply and installation of pipelines;</w:t>
      </w:r>
    </w:p>
    <w:p w14:paraId="7558BDD1" w14:textId="77777777" w:rsidR="008F28C2" w:rsidRPr="00792D68"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t>Supply and installation of a solar-powered submersible pump and a pump controller;</w:t>
      </w:r>
    </w:p>
    <w:p w14:paraId="6876F488" w14:textId="77777777" w:rsidR="008F28C2" w:rsidRPr="00792D68"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t xml:space="preserve">Supply and installation of solar equipment (photovoltaic field); </w:t>
      </w:r>
    </w:p>
    <w:p w14:paraId="368FFE1E" w14:textId="77777777" w:rsidR="008F28C2" w:rsidRPr="00792D68"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t>Consideration of socio-environmental aspects;</w:t>
      </w:r>
    </w:p>
    <w:p w14:paraId="4D149047" w14:textId="77777777" w:rsidR="008F28C2" w:rsidRPr="00792D68"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t>Communication;</w:t>
      </w:r>
    </w:p>
    <w:p w14:paraId="28EFC34B" w14:textId="77777777" w:rsidR="008F28C2" w:rsidRPr="00792D68"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t>Establishing and training management committees;</w:t>
      </w:r>
    </w:p>
    <w:p w14:paraId="1123E360" w14:textId="77777777" w:rsidR="008F28C2" w:rsidRPr="00792D68"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t>Providing a maintenance kit to the management committee;</w:t>
      </w:r>
    </w:p>
    <w:p w14:paraId="2B0DF5D9" w14:textId="2A634509" w:rsidR="00B364F5" w:rsidRPr="00792D68"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t>Restoring the site.</w:t>
      </w:r>
    </w:p>
    <w:p w14:paraId="519D49A4" w14:textId="77777777" w:rsidR="00B364F5" w:rsidRPr="00792D68" w:rsidRDefault="00B364F5" w:rsidP="00B364F5">
      <w:pPr>
        <w:spacing w:before="240" w:line="240" w:lineRule="auto"/>
        <w:jc w:val="both"/>
        <w:rPr>
          <w:rFonts w:asciiTheme="majorBidi" w:hAnsiTheme="majorBidi" w:cstheme="majorBidi"/>
          <w:b/>
          <w:color w:val="000000" w:themeColor="text1"/>
          <w:lang w:val="en-GB"/>
        </w:rPr>
      </w:pPr>
      <w:r w:rsidRPr="00792D68">
        <w:rPr>
          <w:rFonts w:asciiTheme="majorBidi" w:hAnsiTheme="majorBidi" w:cstheme="majorBidi"/>
          <w:b/>
          <w:color w:val="000000" w:themeColor="text1"/>
          <w:lang w:val="en-GB"/>
        </w:rPr>
        <w:t>The solar pumping system includes:</w:t>
      </w:r>
    </w:p>
    <w:p w14:paraId="1A1F012E" w14:textId="77777777" w:rsidR="00B364F5" w:rsidRPr="00792D68"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792D68">
        <w:rPr>
          <w:rFonts w:ascii="Times New Roman" w:eastAsia="Times New Roman" w:hAnsi="Times New Roman" w:cs="Times New Roman"/>
          <w:color w:val="000000" w:themeColor="text1"/>
          <w:sz w:val="24"/>
          <w:szCs w:val="24"/>
          <w:lang w:val="en-US" w:eastAsia="fr-FR"/>
        </w:rPr>
        <w:t>A drilled and equipped borehole, protected by an inspection chamber with a secure closing system, on which the MIDIMA wall label plate is affixed;</w:t>
      </w:r>
    </w:p>
    <w:p w14:paraId="327D0B11" w14:textId="77777777" w:rsidR="00B364F5" w:rsidRPr="00792D68"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792D68">
        <w:rPr>
          <w:rFonts w:ascii="Times New Roman" w:eastAsia="Times New Roman" w:hAnsi="Times New Roman" w:cs="Times New Roman"/>
          <w:color w:val="000000" w:themeColor="text1"/>
          <w:sz w:val="24"/>
          <w:szCs w:val="24"/>
          <w:lang w:val="en-US" w:eastAsia="fr-FR"/>
        </w:rPr>
        <w:t>A submersible pump and its accessories, type GRUNDFOS or equivalent;</w:t>
      </w:r>
    </w:p>
    <w:p w14:paraId="021E5E5A" w14:textId="77777777" w:rsidR="00B364F5" w:rsidRPr="00792D68"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792D68">
        <w:rPr>
          <w:rFonts w:ascii="Times New Roman" w:eastAsia="Times New Roman" w:hAnsi="Times New Roman" w:cs="Times New Roman"/>
          <w:color w:val="000000" w:themeColor="text1"/>
          <w:sz w:val="24"/>
          <w:szCs w:val="24"/>
          <w:lang w:val="en-US" w:eastAsia="fr-FR"/>
        </w:rPr>
        <w:t>A storage tank/water tower;</w:t>
      </w:r>
    </w:p>
    <w:p w14:paraId="621647A2" w14:textId="77777777" w:rsidR="00B364F5" w:rsidRPr="00792D68"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792D68">
        <w:rPr>
          <w:rFonts w:ascii="Times New Roman" w:eastAsia="Times New Roman" w:hAnsi="Times New Roman" w:cs="Times New Roman"/>
          <w:color w:val="000000" w:themeColor="text1"/>
          <w:sz w:val="24"/>
          <w:szCs w:val="24"/>
          <w:lang w:val="en-US" w:eastAsia="fr-FR"/>
        </w:rPr>
        <w:t xml:space="preserve">Two fountain stands, each consisting of: </w:t>
      </w:r>
    </w:p>
    <w:p w14:paraId="0BC700C0" w14:textId="77777777" w:rsidR="00B364F5" w:rsidRPr="00792D68"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A slightly sloped slab ;</w:t>
      </w:r>
    </w:p>
    <w:p w14:paraId="6C7489A2" w14:textId="77777777" w:rsidR="00B364F5" w:rsidRPr="00792D68"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792D68">
        <w:rPr>
          <w:rFonts w:ascii="Times New Roman" w:eastAsia="Times New Roman" w:hAnsi="Times New Roman" w:cs="Times New Roman"/>
          <w:color w:val="000000" w:themeColor="text1"/>
          <w:lang w:val="en-GB" w:eastAsia="fr-FR"/>
        </w:rPr>
        <w:t>A tiled wall with two taps;</w:t>
      </w:r>
    </w:p>
    <w:p w14:paraId="4DD0FB6B" w14:textId="77777777" w:rsidR="00B364F5" w:rsidRPr="00792D68"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792D68">
        <w:rPr>
          <w:rFonts w:ascii="Times New Roman" w:eastAsia="Times New Roman" w:hAnsi="Times New Roman" w:cs="Times New Roman"/>
          <w:color w:val="000000" w:themeColor="text1"/>
          <w:lang w:val="en-GB" w:eastAsia="fr-FR"/>
        </w:rPr>
        <w:t>A channel and soakaway for drainage;</w:t>
      </w:r>
    </w:p>
    <w:p w14:paraId="654A238B" w14:textId="77777777" w:rsidR="00B364F5" w:rsidRPr="00792D68"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792D68">
        <w:rPr>
          <w:rFonts w:ascii="Times New Roman" w:eastAsia="Times New Roman" w:hAnsi="Times New Roman" w:cs="Times New Roman"/>
          <w:color w:val="000000" w:themeColor="text1"/>
          <w:lang w:val="en-GB" w:eastAsia="fr-FR"/>
        </w:rPr>
        <w:t>A mud guard at the periphery;</w:t>
      </w:r>
    </w:p>
    <w:p w14:paraId="68426602" w14:textId="77777777" w:rsidR="00B364F5" w:rsidRPr="00792D68"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792D68">
        <w:rPr>
          <w:rFonts w:ascii="Times New Roman" w:eastAsia="Times New Roman" w:hAnsi="Times New Roman" w:cs="Times New Roman"/>
          <w:color w:val="000000" w:themeColor="text1"/>
          <w:lang w:eastAsia="fr-FR"/>
        </w:rPr>
        <w:t>An access ramp;</w:t>
      </w:r>
    </w:p>
    <w:p w14:paraId="565044C0" w14:textId="77777777" w:rsidR="00B364F5" w:rsidRPr="00792D68"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792D68">
        <w:rPr>
          <w:rFonts w:ascii="Times New Roman" w:eastAsia="Times New Roman" w:hAnsi="Times New Roman" w:cs="Times New Roman"/>
          <w:color w:val="000000" w:themeColor="text1"/>
          <w:lang w:val="en-GB" w:eastAsia="fr-FR"/>
        </w:rPr>
        <w:t>An inspection chamber for controlling and maintaining the ducts;</w:t>
      </w:r>
    </w:p>
    <w:p w14:paraId="606A5469" w14:textId="77777777" w:rsidR="00B364F5" w:rsidRPr="00792D68" w:rsidRDefault="00B364F5" w:rsidP="00B364F5">
      <w:pPr>
        <w:numPr>
          <w:ilvl w:val="0"/>
          <w:numId w:val="54"/>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t>Feeding pipelines for the fountain stands;</w:t>
      </w:r>
    </w:p>
    <w:p w14:paraId="3C4211D2" w14:textId="1774BBD7" w:rsidR="00181A05" w:rsidRPr="00792D68" w:rsidRDefault="00B364F5" w:rsidP="00B364F5">
      <w:pPr>
        <w:numPr>
          <w:ilvl w:val="0"/>
          <w:numId w:val="54"/>
        </w:numPr>
        <w:spacing w:after="0" w:line="240" w:lineRule="auto"/>
        <w:jc w:val="both"/>
        <w:rPr>
          <w:rFonts w:asciiTheme="majorBidi" w:hAnsiTheme="majorBidi" w:cstheme="majorBidi"/>
          <w:b/>
          <w:color w:val="000000" w:themeColor="text1"/>
          <w:lang w:val="en-GB"/>
        </w:rPr>
      </w:pPr>
      <w:r w:rsidRPr="00792D68">
        <w:rPr>
          <w:rFonts w:asciiTheme="majorBidi" w:hAnsiTheme="majorBidi" w:cstheme="majorBidi"/>
          <w:color w:val="000000" w:themeColor="text1"/>
          <w:lang w:val="en-GB"/>
        </w:rPr>
        <w:t>Solar panels mounted on concrete/galvanized supports above the water storage tank.</w:t>
      </w:r>
    </w:p>
    <w:p w14:paraId="786DA3FA" w14:textId="77777777" w:rsidR="00354304" w:rsidRPr="00792D68" w:rsidRDefault="00354304" w:rsidP="00354304">
      <w:pPr>
        <w:spacing w:after="0" w:line="240" w:lineRule="auto"/>
        <w:jc w:val="both"/>
        <w:rPr>
          <w:rFonts w:asciiTheme="majorBidi" w:hAnsiTheme="majorBidi" w:cstheme="majorBidi"/>
          <w:color w:val="000000" w:themeColor="text1"/>
          <w:lang w:val="en-US"/>
        </w:rPr>
      </w:pPr>
    </w:p>
    <w:p w14:paraId="5B168B49" w14:textId="7D0334BA" w:rsidR="00AE0BF8" w:rsidRPr="00792D68" w:rsidRDefault="00AE0BF8" w:rsidP="00AE0BF8">
      <w:pPr>
        <w:spacing w:after="0" w:line="240" w:lineRule="auto"/>
        <w:jc w:val="both"/>
        <w:rPr>
          <w:rFonts w:asciiTheme="majorBidi" w:hAnsiTheme="majorBidi" w:cstheme="majorBidi"/>
          <w:b/>
          <w:color w:val="000000" w:themeColor="text1"/>
          <w:lang w:val="en-US"/>
        </w:rPr>
      </w:pPr>
      <w:r w:rsidRPr="00792D68">
        <w:rPr>
          <w:rFonts w:asciiTheme="majorBidi" w:hAnsiTheme="majorBidi" w:cstheme="majorBidi"/>
          <w:b/>
          <w:color w:val="000000" w:themeColor="text1"/>
          <w:lang w:val="en-US"/>
        </w:rPr>
        <w:t xml:space="preserve">3. </w:t>
      </w:r>
      <w:r w:rsidRPr="00792D68">
        <w:rPr>
          <w:rFonts w:asciiTheme="majorBidi" w:hAnsiTheme="majorBidi" w:cstheme="majorBidi"/>
          <w:b/>
          <w:bCs/>
          <w:color w:val="000000" w:themeColor="text1"/>
          <w:lang w:val="en-US"/>
        </w:rPr>
        <w:t>Phases/Allotment</w:t>
      </w:r>
    </w:p>
    <w:p w14:paraId="656783AA" w14:textId="77777777" w:rsidR="00D758BE" w:rsidRPr="00792D68" w:rsidRDefault="00D758BE" w:rsidP="00D758BE">
      <w:pPr>
        <w:spacing w:after="0" w:line="240" w:lineRule="auto"/>
        <w:jc w:val="both"/>
        <w:rPr>
          <w:rFonts w:asciiTheme="majorBidi" w:hAnsiTheme="majorBidi" w:cstheme="majorBidi"/>
          <w:color w:val="000000" w:themeColor="text1"/>
          <w:lang w:val="en-US"/>
        </w:rPr>
      </w:pPr>
      <w:r w:rsidRPr="00792D68">
        <w:rPr>
          <w:rFonts w:asciiTheme="majorBidi" w:hAnsiTheme="majorBidi" w:cstheme="majorBidi"/>
          <w:color w:val="000000" w:themeColor="text1"/>
          <w:lang w:val="en-US"/>
        </w:rPr>
        <w:t>This Invitation to Tender includes two (02) lots and a single phase according to the details below :</w:t>
      </w:r>
    </w:p>
    <w:tbl>
      <w:tblPr>
        <w:tblStyle w:val="Grilledutableau"/>
        <w:tblW w:w="10485" w:type="dxa"/>
        <w:tblLayout w:type="fixed"/>
        <w:tblLook w:val="04A0" w:firstRow="1" w:lastRow="0" w:firstColumn="1" w:lastColumn="0" w:noHBand="0" w:noVBand="1"/>
      </w:tblPr>
      <w:tblGrid>
        <w:gridCol w:w="846"/>
        <w:gridCol w:w="3544"/>
        <w:gridCol w:w="1417"/>
        <w:gridCol w:w="1418"/>
        <w:gridCol w:w="1559"/>
        <w:gridCol w:w="1701"/>
      </w:tblGrid>
      <w:tr w:rsidR="00792D68" w:rsidRPr="00792D68" w14:paraId="6766C724" w14:textId="77777777" w:rsidTr="0048676B">
        <w:trPr>
          <w:trHeight w:val="77"/>
        </w:trPr>
        <w:tc>
          <w:tcPr>
            <w:tcW w:w="846" w:type="dxa"/>
            <w:hideMark/>
          </w:tcPr>
          <w:p w14:paraId="4F3304AC" w14:textId="77777777" w:rsidR="00D758BE" w:rsidRPr="00792D68" w:rsidRDefault="00D758BE" w:rsidP="0048676B">
            <w:pPr>
              <w:jc w:val="both"/>
              <w:rPr>
                <w:rFonts w:asciiTheme="majorBidi" w:hAnsiTheme="majorBidi" w:cstheme="majorBidi"/>
                <w:b/>
                <w:bCs/>
                <w:color w:val="000000" w:themeColor="text1"/>
              </w:rPr>
            </w:pPr>
            <w:r w:rsidRPr="00792D68">
              <w:rPr>
                <w:rFonts w:asciiTheme="majorBidi" w:hAnsiTheme="majorBidi" w:cstheme="majorBidi"/>
                <w:b/>
                <w:bCs/>
                <w:color w:val="000000" w:themeColor="text1"/>
                <w:sz w:val="20"/>
                <w:szCs w:val="20"/>
              </w:rPr>
              <w:t>N</w:t>
            </w:r>
            <w:r w:rsidRPr="00792D68">
              <w:rPr>
                <w:rFonts w:asciiTheme="majorBidi" w:hAnsiTheme="majorBidi" w:cstheme="majorBidi"/>
                <w:b/>
                <w:bCs/>
                <w:color w:val="000000" w:themeColor="text1"/>
                <w:sz w:val="18"/>
                <w:szCs w:val="18"/>
              </w:rPr>
              <w:t>°</w:t>
            </w:r>
            <w:r w:rsidRPr="00792D68">
              <w:rPr>
                <w:rFonts w:asciiTheme="majorBidi" w:hAnsiTheme="majorBidi" w:cstheme="majorBidi"/>
                <w:b/>
                <w:bCs/>
                <w:color w:val="000000" w:themeColor="text1"/>
              </w:rPr>
              <w:t>Lot</w:t>
            </w:r>
          </w:p>
        </w:tc>
        <w:tc>
          <w:tcPr>
            <w:tcW w:w="3544" w:type="dxa"/>
            <w:hideMark/>
          </w:tcPr>
          <w:p w14:paraId="7347143F" w14:textId="77777777" w:rsidR="00D758BE" w:rsidRPr="00792D68" w:rsidRDefault="00D758BE" w:rsidP="0048676B">
            <w:pPr>
              <w:jc w:val="both"/>
              <w:rPr>
                <w:rFonts w:asciiTheme="majorBidi" w:hAnsiTheme="majorBidi" w:cstheme="majorBidi"/>
                <w:b/>
                <w:bCs/>
                <w:color w:val="000000" w:themeColor="text1"/>
              </w:rPr>
            </w:pPr>
            <w:r w:rsidRPr="00792D68">
              <w:rPr>
                <w:rFonts w:asciiTheme="majorBidi" w:hAnsiTheme="majorBidi" w:cstheme="majorBidi"/>
                <w:b/>
                <w:bCs/>
                <w:color w:val="000000" w:themeColor="text1"/>
              </w:rPr>
              <w:t>Project</w:t>
            </w:r>
          </w:p>
        </w:tc>
        <w:tc>
          <w:tcPr>
            <w:tcW w:w="1417" w:type="dxa"/>
            <w:hideMark/>
          </w:tcPr>
          <w:p w14:paraId="08E0A5F5" w14:textId="77777777" w:rsidR="00D758BE" w:rsidRPr="00792D68" w:rsidRDefault="00D758BE" w:rsidP="0048676B">
            <w:pPr>
              <w:jc w:val="both"/>
              <w:rPr>
                <w:rFonts w:asciiTheme="majorBidi" w:hAnsiTheme="majorBidi" w:cstheme="majorBidi"/>
                <w:b/>
                <w:bCs/>
                <w:color w:val="000000" w:themeColor="text1"/>
              </w:rPr>
            </w:pPr>
            <w:r w:rsidRPr="00792D68">
              <w:rPr>
                <w:rFonts w:asciiTheme="majorBidi" w:hAnsiTheme="majorBidi" w:cstheme="majorBidi"/>
                <w:b/>
                <w:bCs/>
                <w:color w:val="000000" w:themeColor="text1"/>
              </w:rPr>
              <w:t>Department</w:t>
            </w:r>
          </w:p>
        </w:tc>
        <w:tc>
          <w:tcPr>
            <w:tcW w:w="1418" w:type="dxa"/>
            <w:hideMark/>
          </w:tcPr>
          <w:p w14:paraId="2D4B5F3A" w14:textId="77777777" w:rsidR="00D758BE" w:rsidRPr="00792D68" w:rsidRDefault="00D758BE" w:rsidP="0048676B">
            <w:pPr>
              <w:jc w:val="both"/>
              <w:rPr>
                <w:rFonts w:asciiTheme="majorBidi" w:hAnsiTheme="majorBidi" w:cstheme="majorBidi"/>
                <w:b/>
                <w:bCs/>
                <w:color w:val="000000" w:themeColor="text1"/>
              </w:rPr>
            </w:pPr>
            <w:r w:rsidRPr="00792D68">
              <w:rPr>
                <w:rFonts w:asciiTheme="majorBidi" w:hAnsiTheme="majorBidi" w:cstheme="majorBidi"/>
                <w:b/>
                <w:bCs/>
                <w:color w:val="000000" w:themeColor="text1"/>
              </w:rPr>
              <w:t>Commune</w:t>
            </w:r>
          </w:p>
        </w:tc>
        <w:tc>
          <w:tcPr>
            <w:tcW w:w="1559" w:type="dxa"/>
            <w:hideMark/>
          </w:tcPr>
          <w:p w14:paraId="3F9108E4" w14:textId="77777777" w:rsidR="00D758BE" w:rsidRPr="00792D68" w:rsidRDefault="00D758BE" w:rsidP="0048676B">
            <w:pPr>
              <w:jc w:val="both"/>
              <w:rPr>
                <w:rFonts w:asciiTheme="majorBidi" w:hAnsiTheme="majorBidi" w:cstheme="majorBidi"/>
                <w:b/>
                <w:bCs/>
                <w:color w:val="000000" w:themeColor="text1"/>
              </w:rPr>
            </w:pPr>
            <w:r w:rsidRPr="00792D68">
              <w:rPr>
                <w:rFonts w:asciiTheme="majorBidi" w:hAnsiTheme="majorBidi" w:cstheme="majorBidi"/>
                <w:b/>
                <w:bCs/>
                <w:color w:val="000000" w:themeColor="text1"/>
              </w:rPr>
              <w:t>Locality</w:t>
            </w:r>
          </w:p>
        </w:tc>
        <w:tc>
          <w:tcPr>
            <w:tcW w:w="1701" w:type="dxa"/>
            <w:hideMark/>
          </w:tcPr>
          <w:p w14:paraId="3A0EDDFB" w14:textId="77777777" w:rsidR="00D758BE" w:rsidRPr="00792D68" w:rsidRDefault="00D758BE" w:rsidP="0048676B">
            <w:pPr>
              <w:jc w:val="both"/>
              <w:rPr>
                <w:rFonts w:asciiTheme="majorBidi" w:hAnsiTheme="majorBidi" w:cstheme="majorBidi"/>
                <w:b/>
                <w:bCs/>
                <w:color w:val="000000" w:themeColor="text1"/>
              </w:rPr>
            </w:pPr>
            <w:r w:rsidRPr="00792D68">
              <w:rPr>
                <w:rFonts w:asciiTheme="majorBidi" w:hAnsiTheme="majorBidi" w:cstheme="majorBidi"/>
                <w:b/>
                <w:bCs/>
                <w:color w:val="000000" w:themeColor="text1"/>
              </w:rPr>
              <w:t xml:space="preserve">Cost </w:t>
            </w:r>
            <w:r w:rsidRPr="00792D68">
              <w:rPr>
                <w:rFonts w:asciiTheme="majorBidi" w:hAnsiTheme="majorBidi" w:cstheme="majorBidi"/>
                <w:b/>
                <w:bCs/>
                <w:color w:val="000000" w:themeColor="text1"/>
                <w:sz w:val="18"/>
                <w:szCs w:val="18"/>
              </w:rPr>
              <w:t>TTC(FCFA)</w:t>
            </w:r>
          </w:p>
        </w:tc>
      </w:tr>
      <w:tr w:rsidR="00792D68" w:rsidRPr="00792D68" w14:paraId="5E73D389" w14:textId="77777777" w:rsidTr="00792D68">
        <w:trPr>
          <w:trHeight w:val="191"/>
        </w:trPr>
        <w:tc>
          <w:tcPr>
            <w:tcW w:w="846" w:type="dxa"/>
            <w:vMerge w:val="restart"/>
            <w:vAlign w:val="center"/>
            <w:hideMark/>
          </w:tcPr>
          <w:p w14:paraId="6CF28B90" w14:textId="77777777" w:rsidR="00D758BE" w:rsidRPr="00792D68" w:rsidRDefault="00D758BE" w:rsidP="0048676B">
            <w:pPr>
              <w:jc w:val="both"/>
              <w:rPr>
                <w:rFonts w:asciiTheme="majorBidi" w:hAnsiTheme="majorBidi" w:cstheme="majorBidi"/>
                <w:b/>
                <w:bCs/>
                <w:color w:val="000000" w:themeColor="text1"/>
              </w:rPr>
            </w:pPr>
            <w:r w:rsidRPr="00792D68">
              <w:rPr>
                <w:rFonts w:asciiTheme="majorBidi" w:hAnsiTheme="majorBidi" w:cstheme="majorBidi"/>
                <w:b/>
                <w:bCs/>
                <w:color w:val="000000" w:themeColor="text1"/>
              </w:rPr>
              <w:t>1</w:t>
            </w:r>
          </w:p>
        </w:tc>
        <w:tc>
          <w:tcPr>
            <w:tcW w:w="3544" w:type="dxa"/>
            <w:vMerge w:val="restart"/>
            <w:hideMark/>
          </w:tcPr>
          <w:p w14:paraId="2FE10B33" w14:textId="77777777" w:rsidR="00D758BE" w:rsidRPr="00792D68" w:rsidRDefault="00D758BE" w:rsidP="0048676B">
            <w:pPr>
              <w:jc w:val="both"/>
              <w:rPr>
                <w:rFonts w:asciiTheme="majorBidi" w:hAnsiTheme="majorBidi" w:cstheme="majorBidi"/>
                <w:b/>
                <w:bCs/>
                <w:color w:val="000000" w:themeColor="text1"/>
                <w:lang w:val="en-US"/>
              </w:rPr>
            </w:pPr>
            <w:r w:rsidRPr="00792D68">
              <w:rPr>
                <w:rFonts w:asciiTheme="majorBidi" w:hAnsiTheme="majorBidi" w:cstheme="majorBidi"/>
                <w:b/>
                <w:bCs/>
                <w:color w:val="000000" w:themeColor="text1"/>
                <w:lang w:val="en-GB"/>
              </w:rPr>
              <w:t>Construction of a solar-powered mini drinking water supply system</w:t>
            </w:r>
          </w:p>
        </w:tc>
        <w:tc>
          <w:tcPr>
            <w:tcW w:w="1417" w:type="dxa"/>
            <w:vMerge w:val="restart"/>
            <w:tcBorders>
              <w:top w:val="single" w:sz="4" w:space="0" w:color="auto"/>
              <w:left w:val="single" w:sz="4" w:space="0" w:color="auto"/>
              <w:right w:val="single" w:sz="4" w:space="0" w:color="auto"/>
            </w:tcBorders>
            <w:shd w:val="clear" w:color="auto" w:fill="auto"/>
            <w:vAlign w:val="center"/>
            <w:hideMark/>
          </w:tcPr>
          <w:p w14:paraId="67776EFA" w14:textId="77777777" w:rsidR="00D758BE" w:rsidRPr="00792D68" w:rsidRDefault="00D758BE" w:rsidP="0048676B">
            <w:pPr>
              <w:jc w:val="both"/>
              <w:rPr>
                <w:rFonts w:asciiTheme="majorBidi" w:hAnsiTheme="majorBidi" w:cstheme="majorBidi"/>
                <w:color w:val="000000" w:themeColor="text1"/>
              </w:rPr>
            </w:pPr>
            <w:r w:rsidRPr="00792D68">
              <w:rPr>
                <w:rFonts w:asciiTheme="majorBidi" w:hAnsiTheme="majorBidi" w:cstheme="majorBidi"/>
                <w:b/>
                <w:iCs/>
                <w:color w:val="000000" w:themeColor="text1"/>
              </w:rPr>
              <w:t>Mayo-Tsanaga</w:t>
            </w:r>
          </w:p>
        </w:tc>
        <w:tc>
          <w:tcPr>
            <w:tcW w:w="1418" w:type="dxa"/>
            <w:hideMark/>
          </w:tcPr>
          <w:p w14:paraId="6BE969A6" w14:textId="77777777" w:rsidR="00D758BE" w:rsidRPr="00792D68" w:rsidRDefault="00D758BE" w:rsidP="0048676B">
            <w:pPr>
              <w:jc w:val="center"/>
              <w:rPr>
                <w:rFonts w:asciiTheme="majorBidi" w:hAnsiTheme="majorBidi" w:cstheme="majorBidi"/>
                <w:b/>
                <w:bCs/>
                <w:iCs/>
                <w:color w:val="000000" w:themeColor="text1"/>
              </w:rPr>
            </w:pPr>
            <w:r w:rsidRPr="00792D68">
              <w:rPr>
                <w:rFonts w:asciiTheme="majorBidi" w:hAnsiTheme="majorBidi" w:cstheme="majorBidi"/>
                <w:b/>
                <w:bCs/>
                <w:iCs/>
                <w:color w:val="000000" w:themeColor="text1"/>
              </w:rPr>
              <w:t>Mokolo</w:t>
            </w:r>
          </w:p>
        </w:tc>
        <w:tc>
          <w:tcPr>
            <w:tcW w:w="1559" w:type="dxa"/>
            <w:hideMark/>
          </w:tcPr>
          <w:p w14:paraId="7486F6AB" w14:textId="77777777" w:rsidR="00D758BE" w:rsidRPr="00792D68" w:rsidRDefault="00D758BE" w:rsidP="0048676B">
            <w:pPr>
              <w:jc w:val="both"/>
              <w:rPr>
                <w:rFonts w:asciiTheme="majorBidi" w:hAnsiTheme="majorBidi" w:cstheme="majorBidi"/>
                <w:color w:val="000000" w:themeColor="text1"/>
              </w:rPr>
            </w:pPr>
            <w:r w:rsidRPr="00792D68">
              <w:rPr>
                <w:rFonts w:asciiTheme="majorBidi" w:hAnsiTheme="majorBidi" w:cstheme="majorBidi"/>
                <w:b/>
                <w:bCs/>
                <w:iCs/>
                <w:color w:val="000000" w:themeColor="text1"/>
              </w:rPr>
              <w:t>Katamsa</w:t>
            </w:r>
          </w:p>
        </w:tc>
        <w:tc>
          <w:tcPr>
            <w:tcW w:w="1701" w:type="dxa"/>
            <w:hideMark/>
          </w:tcPr>
          <w:p w14:paraId="78B1F794" w14:textId="77777777" w:rsidR="00D758BE" w:rsidRPr="00792D68" w:rsidRDefault="00D758BE" w:rsidP="0048676B">
            <w:pPr>
              <w:jc w:val="both"/>
              <w:rPr>
                <w:rFonts w:asciiTheme="majorBidi" w:hAnsiTheme="majorBidi" w:cstheme="majorBidi"/>
                <w:color w:val="000000" w:themeColor="text1"/>
              </w:rPr>
            </w:pPr>
            <w:r w:rsidRPr="00792D68">
              <w:rPr>
                <w:rFonts w:asciiTheme="majorBidi" w:hAnsiTheme="majorBidi" w:cstheme="majorBidi"/>
                <w:color w:val="000000" w:themeColor="text1"/>
              </w:rPr>
              <w:t>22 000 000</w:t>
            </w:r>
          </w:p>
        </w:tc>
      </w:tr>
      <w:tr w:rsidR="00792D68" w:rsidRPr="00792D68" w14:paraId="31E861E6" w14:textId="77777777" w:rsidTr="0048676B">
        <w:trPr>
          <w:trHeight w:val="315"/>
        </w:trPr>
        <w:tc>
          <w:tcPr>
            <w:tcW w:w="846" w:type="dxa"/>
            <w:vMerge/>
            <w:hideMark/>
          </w:tcPr>
          <w:p w14:paraId="1C8728D5" w14:textId="77777777" w:rsidR="00D758BE" w:rsidRPr="00792D68" w:rsidRDefault="00D758BE" w:rsidP="0048676B">
            <w:pPr>
              <w:jc w:val="both"/>
              <w:rPr>
                <w:rFonts w:asciiTheme="majorBidi" w:hAnsiTheme="majorBidi" w:cstheme="majorBidi"/>
                <w:b/>
                <w:bCs/>
                <w:color w:val="000000" w:themeColor="text1"/>
              </w:rPr>
            </w:pPr>
          </w:p>
        </w:tc>
        <w:tc>
          <w:tcPr>
            <w:tcW w:w="3544" w:type="dxa"/>
            <w:vMerge/>
            <w:hideMark/>
          </w:tcPr>
          <w:p w14:paraId="083622BD" w14:textId="77777777" w:rsidR="00D758BE" w:rsidRPr="00792D68" w:rsidRDefault="00D758BE" w:rsidP="0048676B">
            <w:pPr>
              <w:jc w:val="both"/>
              <w:rPr>
                <w:rFonts w:asciiTheme="majorBidi" w:hAnsiTheme="majorBidi" w:cstheme="majorBidi"/>
                <w:b/>
                <w:bCs/>
                <w:color w:val="000000" w:themeColor="text1"/>
              </w:rPr>
            </w:pPr>
          </w:p>
        </w:tc>
        <w:tc>
          <w:tcPr>
            <w:tcW w:w="1417" w:type="dxa"/>
            <w:vMerge/>
            <w:tcBorders>
              <w:left w:val="single" w:sz="4" w:space="0" w:color="auto"/>
              <w:right w:val="single" w:sz="4" w:space="0" w:color="auto"/>
            </w:tcBorders>
            <w:shd w:val="clear" w:color="auto" w:fill="auto"/>
            <w:vAlign w:val="center"/>
            <w:hideMark/>
          </w:tcPr>
          <w:p w14:paraId="1FDF5858" w14:textId="77777777" w:rsidR="00D758BE" w:rsidRPr="00792D68" w:rsidRDefault="00D758BE" w:rsidP="0048676B">
            <w:pPr>
              <w:jc w:val="both"/>
              <w:rPr>
                <w:rFonts w:asciiTheme="majorBidi" w:hAnsiTheme="majorBidi" w:cstheme="majorBidi"/>
                <w:b/>
                <w:bCs/>
                <w:color w:val="000000" w:themeColor="text1"/>
              </w:rPr>
            </w:pPr>
          </w:p>
        </w:tc>
        <w:tc>
          <w:tcPr>
            <w:tcW w:w="1418" w:type="dxa"/>
          </w:tcPr>
          <w:p w14:paraId="564CFDD6" w14:textId="77777777" w:rsidR="00D758BE" w:rsidRPr="00792D68" w:rsidRDefault="00D758BE" w:rsidP="0048676B">
            <w:pPr>
              <w:jc w:val="center"/>
              <w:rPr>
                <w:rFonts w:asciiTheme="majorBidi" w:hAnsiTheme="majorBidi" w:cstheme="majorBidi"/>
                <w:b/>
                <w:bCs/>
                <w:iCs/>
                <w:color w:val="000000" w:themeColor="text1"/>
              </w:rPr>
            </w:pPr>
            <w:r w:rsidRPr="00792D68">
              <w:rPr>
                <w:rFonts w:asciiTheme="majorBidi" w:hAnsiTheme="majorBidi" w:cstheme="majorBidi"/>
                <w:b/>
                <w:bCs/>
                <w:iCs/>
                <w:color w:val="000000" w:themeColor="text1"/>
              </w:rPr>
              <w:t>Soulédé Roua</w:t>
            </w:r>
          </w:p>
        </w:tc>
        <w:tc>
          <w:tcPr>
            <w:tcW w:w="1559" w:type="dxa"/>
            <w:hideMark/>
          </w:tcPr>
          <w:p w14:paraId="62B2DAB9" w14:textId="77777777" w:rsidR="00D758BE" w:rsidRPr="00792D68" w:rsidRDefault="00D758BE" w:rsidP="0048676B">
            <w:pPr>
              <w:jc w:val="both"/>
              <w:rPr>
                <w:rFonts w:asciiTheme="majorBidi" w:hAnsiTheme="majorBidi" w:cstheme="majorBidi"/>
                <w:color w:val="000000" w:themeColor="text1"/>
              </w:rPr>
            </w:pPr>
            <w:r w:rsidRPr="00792D68">
              <w:rPr>
                <w:rFonts w:asciiTheme="majorBidi" w:hAnsiTheme="majorBidi" w:cstheme="majorBidi"/>
                <w:b/>
                <w:bCs/>
                <w:iCs/>
                <w:color w:val="000000" w:themeColor="text1"/>
              </w:rPr>
              <w:t>Soulédé</w:t>
            </w:r>
          </w:p>
        </w:tc>
        <w:tc>
          <w:tcPr>
            <w:tcW w:w="1701" w:type="dxa"/>
            <w:hideMark/>
          </w:tcPr>
          <w:p w14:paraId="027DDF33" w14:textId="77777777" w:rsidR="00D758BE" w:rsidRPr="00792D68" w:rsidRDefault="00D758BE" w:rsidP="0048676B">
            <w:pPr>
              <w:jc w:val="both"/>
              <w:rPr>
                <w:rFonts w:asciiTheme="majorBidi" w:hAnsiTheme="majorBidi" w:cstheme="majorBidi"/>
                <w:color w:val="000000" w:themeColor="text1"/>
              </w:rPr>
            </w:pPr>
            <w:r w:rsidRPr="00792D68">
              <w:rPr>
                <w:rFonts w:asciiTheme="majorBidi" w:hAnsiTheme="majorBidi" w:cstheme="majorBidi"/>
                <w:color w:val="000000" w:themeColor="text1"/>
              </w:rPr>
              <w:t>22 000 000</w:t>
            </w:r>
          </w:p>
        </w:tc>
      </w:tr>
      <w:tr w:rsidR="00792D68" w:rsidRPr="00792D68" w14:paraId="1BDC3490" w14:textId="77777777" w:rsidTr="0048676B">
        <w:trPr>
          <w:trHeight w:val="61"/>
        </w:trPr>
        <w:tc>
          <w:tcPr>
            <w:tcW w:w="846" w:type="dxa"/>
            <w:vMerge/>
            <w:hideMark/>
          </w:tcPr>
          <w:p w14:paraId="3B007B24" w14:textId="77777777" w:rsidR="00D758BE" w:rsidRPr="00792D68" w:rsidRDefault="00D758BE" w:rsidP="0048676B">
            <w:pPr>
              <w:jc w:val="both"/>
              <w:rPr>
                <w:rFonts w:asciiTheme="majorBidi" w:hAnsiTheme="majorBidi" w:cstheme="majorBidi"/>
                <w:b/>
                <w:bCs/>
                <w:color w:val="000000" w:themeColor="text1"/>
              </w:rPr>
            </w:pPr>
          </w:p>
        </w:tc>
        <w:tc>
          <w:tcPr>
            <w:tcW w:w="3544" w:type="dxa"/>
            <w:vMerge/>
            <w:tcBorders>
              <w:right w:val="single" w:sz="4" w:space="0" w:color="auto"/>
            </w:tcBorders>
            <w:hideMark/>
          </w:tcPr>
          <w:p w14:paraId="1C80E29B" w14:textId="77777777" w:rsidR="00D758BE" w:rsidRPr="00792D68" w:rsidRDefault="00D758BE" w:rsidP="0048676B">
            <w:pPr>
              <w:jc w:val="both"/>
              <w:rPr>
                <w:rFonts w:asciiTheme="majorBidi" w:hAnsiTheme="majorBidi" w:cstheme="majorBidi"/>
                <w:b/>
                <w:bCs/>
                <w:color w:val="000000" w:themeColor="text1"/>
              </w:rPr>
            </w:pPr>
          </w:p>
        </w:tc>
        <w:tc>
          <w:tcPr>
            <w:tcW w:w="1417" w:type="dxa"/>
            <w:vMerge/>
            <w:tcBorders>
              <w:left w:val="single" w:sz="4" w:space="0" w:color="auto"/>
              <w:right w:val="single" w:sz="4" w:space="0" w:color="auto"/>
            </w:tcBorders>
            <w:vAlign w:val="center"/>
            <w:hideMark/>
          </w:tcPr>
          <w:p w14:paraId="17821593" w14:textId="77777777" w:rsidR="00D758BE" w:rsidRPr="00792D68" w:rsidRDefault="00D758BE" w:rsidP="0048676B">
            <w:pPr>
              <w:jc w:val="both"/>
              <w:rPr>
                <w:rFonts w:asciiTheme="majorBidi" w:hAnsiTheme="majorBidi" w:cstheme="majorBidi"/>
                <w:b/>
                <w:bCs/>
                <w:color w:val="000000" w:themeColor="text1"/>
              </w:rPr>
            </w:pPr>
          </w:p>
        </w:tc>
        <w:tc>
          <w:tcPr>
            <w:tcW w:w="1418" w:type="dxa"/>
          </w:tcPr>
          <w:p w14:paraId="748263E4" w14:textId="77777777" w:rsidR="00D758BE" w:rsidRPr="00792D68" w:rsidRDefault="00D758BE" w:rsidP="0048676B">
            <w:pPr>
              <w:jc w:val="center"/>
              <w:rPr>
                <w:rFonts w:asciiTheme="majorBidi" w:hAnsiTheme="majorBidi" w:cstheme="majorBidi"/>
                <w:b/>
                <w:bCs/>
                <w:iCs/>
                <w:color w:val="000000" w:themeColor="text1"/>
              </w:rPr>
            </w:pPr>
            <w:r w:rsidRPr="00792D68">
              <w:rPr>
                <w:rFonts w:asciiTheme="majorBidi" w:hAnsiTheme="majorBidi" w:cstheme="majorBidi"/>
                <w:b/>
                <w:bCs/>
                <w:iCs/>
                <w:color w:val="000000" w:themeColor="text1"/>
              </w:rPr>
              <w:t>Koza</w:t>
            </w:r>
          </w:p>
        </w:tc>
        <w:tc>
          <w:tcPr>
            <w:tcW w:w="1559" w:type="dxa"/>
            <w:hideMark/>
          </w:tcPr>
          <w:p w14:paraId="493F2A92" w14:textId="77777777" w:rsidR="00D758BE" w:rsidRPr="00792D68" w:rsidRDefault="00D758BE" w:rsidP="0048676B">
            <w:pPr>
              <w:jc w:val="both"/>
              <w:rPr>
                <w:rFonts w:asciiTheme="majorBidi" w:hAnsiTheme="majorBidi" w:cstheme="majorBidi"/>
                <w:color w:val="000000" w:themeColor="text1"/>
              </w:rPr>
            </w:pPr>
            <w:r w:rsidRPr="00792D68">
              <w:rPr>
                <w:rFonts w:asciiTheme="majorBidi" w:hAnsiTheme="majorBidi" w:cstheme="majorBidi"/>
                <w:b/>
                <w:bCs/>
                <w:iCs/>
                <w:color w:val="000000" w:themeColor="text1"/>
              </w:rPr>
              <w:t>Djingliya</w:t>
            </w:r>
          </w:p>
        </w:tc>
        <w:tc>
          <w:tcPr>
            <w:tcW w:w="1701" w:type="dxa"/>
            <w:hideMark/>
          </w:tcPr>
          <w:p w14:paraId="17510FEA" w14:textId="77777777" w:rsidR="00D758BE" w:rsidRPr="00792D68" w:rsidRDefault="00D758BE" w:rsidP="0048676B">
            <w:pPr>
              <w:jc w:val="both"/>
              <w:rPr>
                <w:rFonts w:asciiTheme="majorBidi" w:hAnsiTheme="majorBidi" w:cstheme="majorBidi"/>
                <w:color w:val="000000" w:themeColor="text1"/>
              </w:rPr>
            </w:pPr>
            <w:r w:rsidRPr="00792D68">
              <w:rPr>
                <w:rFonts w:asciiTheme="majorBidi" w:hAnsiTheme="majorBidi" w:cstheme="majorBidi"/>
                <w:color w:val="000000" w:themeColor="text1"/>
              </w:rPr>
              <w:t>22 000 000</w:t>
            </w:r>
          </w:p>
        </w:tc>
      </w:tr>
      <w:tr w:rsidR="00792D68" w:rsidRPr="00792D68" w14:paraId="7766F91C" w14:textId="77777777" w:rsidTr="0048676B">
        <w:trPr>
          <w:trHeight w:val="77"/>
        </w:trPr>
        <w:tc>
          <w:tcPr>
            <w:tcW w:w="8784" w:type="dxa"/>
            <w:gridSpan w:val="5"/>
            <w:vAlign w:val="center"/>
            <w:hideMark/>
          </w:tcPr>
          <w:p w14:paraId="69D946C3" w14:textId="77777777" w:rsidR="00D758BE" w:rsidRPr="00792D68" w:rsidRDefault="00D758BE" w:rsidP="0048676B">
            <w:pPr>
              <w:jc w:val="center"/>
              <w:rPr>
                <w:rFonts w:asciiTheme="majorBidi" w:hAnsiTheme="majorBidi" w:cstheme="majorBidi"/>
                <w:b/>
                <w:bCs/>
                <w:color w:val="000000" w:themeColor="text1"/>
              </w:rPr>
            </w:pPr>
            <w:r w:rsidRPr="00792D68">
              <w:rPr>
                <w:rFonts w:asciiTheme="majorBidi" w:hAnsiTheme="majorBidi" w:cstheme="majorBidi"/>
                <w:b/>
                <w:bCs/>
                <w:color w:val="000000" w:themeColor="text1"/>
              </w:rPr>
              <w:t>Total lot 1</w:t>
            </w:r>
          </w:p>
        </w:tc>
        <w:tc>
          <w:tcPr>
            <w:tcW w:w="1701" w:type="dxa"/>
            <w:hideMark/>
          </w:tcPr>
          <w:p w14:paraId="4F7C877F" w14:textId="77777777" w:rsidR="00D758BE" w:rsidRPr="00792D68" w:rsidRDefault="00D758BE" w:rsidP="0048676B">
            <w:pPr>
              <w:jc w:val="both"/>
              <w:rPr>
                <w:rFonts w:asciiTheme="majorBidi" w:hAnsiTheme="majorBidi" w:cstheme="majorBidi"/>
                <w:b/>
                <w:bCs/>
                <w:color w:val="000000" w:themeColor="text1"/>
              </w:rPr>
            </w:pPr>
            <w:r w:rsidRPr="00792D68">
              <w:rPr>
                <w:rFonts w:asciiTheme="majorBidi" w:hAnsiTheme="majorBidi" w:cstheme="majorBidi"/>
                <w:b/>
                <w:bCs/>
                <w:color w:val="000000" w:themeColor="text1"/>
              </w:rPr>
              <w:t>66 000 000</w:t>
            </w:r>
          </w:p>
        </w:tc>
      </w:tr>
      <w:tr w:rsidR="00792D68" w:rsidRPr="00792D68" w14:paraId="6F6E3174" w14:textId="77777777" w:rsidTr="0048676B">
        <w:trPr>
          <w:trHeight w:val="335"/>
        </w:trPr>
        <w:tc>
          <w:tcPr>
            <w:tcW w:w="846" w:type="dxa"/>
            <w:vMerge w:val="restart"/>
            <w:vAlign w:val="center"/>
          </w:tcPr>
          <w:p w14:paraId="446FAF8B" w14:textId="77777777" w:rsidR="00D758BE" w:rsidRPr="00792D68" w:rsidRDefault="00D758BE" w:rsidP="0048676B">
            <w:pPr>
              <w:jc w:val="both"/>
              <w:rPr>
                <w:rFonts w:asciiTheme="majorBidi" w:hAnsiTheme="majorBidi" w:cstheme="majorBidi"/>
                <w:b/>
                <w:bCs/>
                <w:color w:val="000000" w:themeColor="text1"/>
              </w:rPr>
            </w:pPr>
            <w:r w:rsidRPr="00792D68">
              <w:rPr>
                <w:rFonts w:asciiTheme="majorBidi" w:hAnsiTheme="majorBidi" w:cstheme="majorBidi"/>
                <w:b/>
                <w:bCs/>
                <w:color w:val="000000" w:themeColor="text1"/>
              </w:rPr>
              <w:t>2</w:t>
            </w:r>
          </w:p>
        </w:tc>
        <w:tc>
          <w:tcPr>
            <w:tcW w:w="3544" w:type="dxa"/>
            <w:vMerge w:val="restart"/>
          </w:tcPr>
          <w:p w14:paraId="0BAE3174" w14:textId="77777777" w:rsidR="00D758BE" w:rsidRPr="00792D68" w:rsidRDefault="00D758BE" w:rsidP="0048676B">
            <w:pPr>
              <w:jc w:val="both"/>
              <w:rPr>
                <w:rFonts w:asciiTheme="majorBidi" w:hAnsiTheme="majorBidi" w:cstheme="majorBidi"/>
                <w:b/>
                <w:bCs/>
                <w:color w:val="000000" w:themeColor="text1"/>
                <w:lang w:val="en-US"/>
              </w:rPr>
            </w:pPr>
            <w:r w:rsidRPr="00792D68">
              <w:rPr>
                <w:rFonts w:asciiTheme="majorBidi" w:hAnsiTheme="majorBidi" w:cstheme="majorBidi"/>
                <w:b/>
                <w:bCs/>
                <w:color w:val="000000" w:themeColor="text1"/>
                <w:lang w:val="en-GB"/>
              </w:rPr>
              <w:t>Construction of a solar-powered mini drinking water supply system</w:t>
            </w:r>
          </w:p>
        </w:tc>
        <w:tc>
          <w:tcPr>
            <w:tcW w:w="1417" w:type="dxa"/>
            <w:vMerge w:val="restart"/>
            <w:vAlign w:val="center"/>
          </w:tcPr>
          <w:p w14:paraId="34ABED55" w14:textId="77777777" w:rsidR="00D758BE" w:rsidRPr="00792D68" w:rsidRDefault="00D758BE" w:rsidP="0048676B">
            <w:pPr>
              <w:jc w:val="both"/>
              <w:rPr>
                <w:rFonts w:asciiTheme="majorBidi" w:hAnsiTheme="majorBidi" w:cstheme="majorBidi"/>
                <w:b/>
                <w:bCs/>
                <w:color w:val="000000" w:themeColor="text1"/>
              </w:rPr>
            </w:pPr>
            <w:r w:rsidRPr="00792D68">
              <w:rPr>
                <w:rFonts w:asciiTheme="majorBidi" w:hAnsiTheme="majorBidi" w:cstheme="majorBidi"/>
                <w:b/>
                <w:bCs/>
                <w:color w:val="000000" w:themeColor="text1"/>
              </w:rPr>
              <w:t>Diamaré</w:t>
            </w:r>
          </w:p>
        </w:tc>
        <w:tc>
          <w:tcPr>
            <w:tcW w:w="1418" w:type="dxa"/>
          </w:tcPr>
          <w:p w14:paraId="42BCA694" w14:textId="77777777" w:rsidR="00D758BE" w:rsidRPr="00792D68" w:rsidRDefault="00D758BE" w:rsidP="0048676B">
            <w:pPr>
              <w:jc w:val="center"/>
              <w:rPr>
                <w:rFonts w:asciiTheme="majorBidi" w:hAnsiTheme="majorBidi" w:cstheme="majorBidi"/>
                <w:b/>
                <w:bCs/>
                <w:color w:val="000000" w:themeColor="text1"/>
              </w:rPr>
            </w:pPr>
            <w:r w:rsidRPr="00792D68">
              <w:rPr>
                <w:rFonts w:asciiTheme="majorBidi" w:hAnsiTheme="majorBidi" w:cstheme="majorBidi"/>
                <w:b/>
                <w:bCs/>
                <w:color w:val="000000" w:themeColor="text1"/>
              </w:rPr>
              <w:t>Bogo</w:t>
            </w:r>
          </w:p>
        </w:tc>
        <w:tc>
          <w:tcPr>
            <w:tcW w:w="1559" w:type="dxa"/>
          </w:tcPr>
          <w:p w14:paraId="5A4F474B" w14:textId="77777777" w:rsidR="00D758BE" w:rsidRPr="00792D68" w:rsidRDefault="00D758BE" w:rsidP="0048676B">
            <w:pPr>
              <w:jc w:val="both"/>
              <w:rPr>
                <w:rFonts w:asciiTheme="majorBidi" w:hAnsiTheme="majorBidi" w:cstheme="majorBidi"/>
                <w:b/>
                <w:bCs/>
                <w:color w:val="000000" w:themeColor="text1"/>
              </w:rPr>
            </w:pPr>
            <w:r w:rsidRPr="00792D68">
              <w:rPr>
                <w:rFonts w:asciiTheme="majorBidi" w:hAnsiTheme="majorBidi" w:cstheme="majorBidi"/>
                <w:b/>
                <w:bCs/>
                <w:iCs/>
                <w:color w:val="000000" w:themeColor="text1"/>
              </w:rPr>
              <w:t>Bogo Laïdeo Kaïgama</w:t>
            </w:r>
          </w:p>
        </w:tc>
        <w:tc>
          <w:tcPr>
            <w:tcW w:w="1701" w:type="dxa"/>
          </w:tcPr>
          <w:p w14:paraId="2E6EE5AF" w14:textId="77777777" w:rsidR="00D758BE" w:rsidRPr="00792D68" w:rsidRDefault="00D758BE" w:rsidP="0048676B">
            <w:pPr>
              <w:jc w:val="both"/>
              <w:rPr>
                <w:rFonts w:asciiTheme="majorBidi" w:hAnsiTheme="majorBidi" w:cstheme="majorBidi"/>
                <w:b/>
                <w:bCs/>
                <w:color w:val="000000" w:themeColor="text1"/>
              </w:rPr>
            </w:pPr>
            <w:r w:rsidRPr="00792D68">
              <w:rPr>
                <w:rFonts w:asciiTheme="majorBidi" w:hAnsiTheme="majorBidi" w:cstheme="majorBidi"/>
                <w:color w:val="000000" w:themeColor="text1"/>
              </w:rPr>
              <w:t>22 000 000</w:t>
            </w:r>
          </w:p>
        </w:tc>
      </w:tr>
      <w:tr w:rsidR="00792D68" w:rsidRPr="00792D68" w14:paraId="54A1B4D5" w14:textId="77777777" w:rsidTr="00D758BE">
        <w:trPr>
          <w:trHeight w:val="477"/>
        </w:trPr>
        <w:tc>
          <w:tcPr>
            <w:tcW w:w="846" w:type="dxa"/>
            <w:vMerge/>
          </w:tcPr>
          <w:p w14:paraId="716C28E5" w14:textId="77777777" w:rsidR="00D758BE" w:rsidRPr="00792D68" w:rsidRDefault="00D758BE" w:rsidP="0048676B">
            <w:pPr>
              <w:jc w:val="both"/>
              <w:rPr>
                <w:rFonts w:asciiTheme="majorBidi" w:hAnsiTheme="majorBidi" w:cstheme="majorBidi"/>
                <w:b/>
                <w:bCs/>
                <w:color w:val="000000" w:themeColor="text1"/>
              </w:rPr>
            </w:pPr>
          </w:p>
        </w:tc>
        <w:tc>
          <w:tcPr>
            <w:tcW w:w="3544" w:type="dxa"/>
            <w:vMerge/>
          </w:tcPr>
          <w:p w14:paraId="5D69DFD6" w14:textId="77777777" w:rsidR="00D758BE" w:rsidRPr="00792D68" w:rsidRDefault="00D758BE" w:rsidP="0048676B">
            <w:pPr>
              <w:jc w:val="both"/>
              <w:rPr>
                <w:rFonts w:asciiTheme="majorBidi" w:hAnsiTheme="majorBidi" w:cstheme="majorBidi"/>
                <w:b/>
                <w:bCs/>
                <w:color w:val="000000" w:themeColor="text1"/>
              </w:rPr>
            </w:pPr>
          </w:p>
        </w:tc>
        <w:tc>
          <w:tcPr>
            <w:tcW w:w="1417" w:type="dxa"/>
            <w:vMerge/>
          </w:tcPr>
          <w:p w14:paraId="41BCFE51" w14:textId="77777777" w:rsidR="00D758BE" w:rsidRPr="00792D68" w:rsidRDefault="00D758BE" w:rsidP="0048676B">
            <w:pPr>
              <w:jc w:val="both"/>
              <w:rPr>
                <w:rFonts w:asciiTheme="majorBidi" w:hAnsiTheme="majorBidi" w:cstheme="majorBidi"/>
                <w:b/>
                <w:bCs/>
                <w:color w:val="000000" w:themeColor="text1"/>
              </w:rPr>
            </w:pPr>
          </w:p>
        </w:tc>
        <w:tc>
          <w:tcPr>
            <w:tcW w:w="1418" w:type="dxa"/>
          </w:tcPr>
          <w:p w14:paraId="0A7540A5" w14:textId="77777777" w:rsidR="00D758BE" w:rsidRPr="00792D68" w:rsidRDefault="00D758BE" w:rsidP="0048676B">
            <w:pPr>
              <w:jc w:val="center"/>
              <w:rPr>
                <w:rFonts w:asciiTheme="majorBidi" w:hAnsiTheme="majorBidi" w:cstheme="majorBidi"/>
                <w:b/>
                <w:bCs/>
                <w:color w:val="000000" w:themeColor="text1"/>
              </w:rPr>
            </w:pPr>
            <w:r w:rsidRPr="00792D68">
              <w:rPr>
                <w:rFonts w:asciiTheme="majorBidi" w:hAnsiTheme="majorBidi" w:cstheme="majorBidi"/>
                <w:b/>
                <w:bCs/>
                <w:color w:val="000000" w:themeColor="text1"/>
              </w:rPr>
              <w:t>Bogo</w:t>
            </w:r>
          </w:p>
        </w:tc>
        <w:tc>
          <w:tcPr>
            <w:tcW w:w="1559" w:type="dxa"/>
          </w:tcPr>
          <w:p w14:paraId="4F3DBDE7" w14:textId="77777777" w:rsidR="00D758BE" w:rsidRPr="00792D68" w:rsidRDefault="00D758BE" w:rsidP="0048676B">
            <w:pPr>
              <w:jc w:val="both"/>
              <w:rPr>
                <w:rFonts w:asciiTheme="majorBidi" w:hAnsiTheme="majorBidi" w:cstheme="majorBidi"/>
                <w:b/>
                <w:bCs/>
                <w:color w:val="000000" w:themeColor="text1"/>
              </w:rPr>
            </w:pPr>
            <w:r w:rsidRPr="00792D68">
              <w:rPr>
                <w:rFonts w:asciiTheme="majorBidi" w:hAnsiTheme="majorBidi" w:cstheme="majorBidi"/>
                <w:b/>
                <w:bCs/>
                <w:iCs/>
                <w:color w:val="000000" w:themeColor="text1"/>
              </w:rPr>
              <w:t>Bogo Boudou-Mango</w:t>
            </w:r>
          </w:p>
        </w:tc>
        <w:tc>
          <w:tcPr>
            <w:tcW w:w="1701" w:type="dxa"/>
          </w:tcPr>
          <w:p w14:paraId="0EAB1718" w14:textId="77777777" w:rsidR="00D758BE" w:rsidRPr="00792D68" w:rsidRDefault="00D758BE" w:rsidP="0048676B">
            <w:pPr>
              <w:jc w:val="both"/>
              <w:rPr>
                <w:rFonts w:asciiTheme="majorBidi" w:hAnsiTheme="majorBidi" w:cstheme="majorBidi"/>
                <w:b/>
                <w:bCs/>
                <w:color w:val="000000" w:themeColor="text1"/>
              </w:rPr>
            </w:pPr>
            <w:r w:rsidRPr="00792D68">
              <w:rPr>
                <w:rFonts w:asciiTheme="majorBidi" w:hAnsiTheme="majorBidi" w:cstheme="majorBidi"/>
                <w:color w:val="000000" w:themeColor="text1"/>
              </w:rPr>
              <w:t>22 000 000</w:t>
            </w:r>
          </w:p>
        </w:tc>
      </w:tr>
      <w:tr w:rsidR="00D758BE" w:rsidRPr="00792D68" w14:paraId="466B947B" w14:textId="77777777" w:rsidTr="0048676B">
        <w:trPr>
          <w:trHeight w:val="315"/>
        </w:trPr>
        <w:tc>
          <w:tcPr>
            <w:tcW w:w="8784" w:type="dxa"/>
            <w:gridSpan w:val="5"/>
            <w:vAlign w:val="center"/>
          </w:tcPr>
          <w:p w14:paraId="5AA3234C" w14:textId="77777777" w:rsidR="00D758BE" w:rsidRPr="00792D68" w:rsidRDefault="00D758BE" w:rsidP="0048676B">
            <w:pPr>
              <w:jc w:val="center"/>
              <w:rPr>
                <w:rFonts w:asciiTheme="majorBidi" w:hAnsiTheme="majorBidi" w:cstheme="majorBidi"/>
                <w:b/>
                <w:bCs/>
                <w:color w:val="000000" w:themeColor="text1"/>
              </w:rPr>
            </w:pPr>
            <w:r w:rsidRPr="00792D68">
              <w:rPr>
                <w:rFonts w:asciiTheme="majorBidi" w:hAnsiTheme="majorBidi" w:cstheme="majorBidi"/>
                <w:b/>
                <w:bCs/>
                <w:color w:val="000000" w:themeColor="text1"/>
              </w:rPr>
              <w:t>Total lot 2</w:t>
            </w:r>
          </w:p>
        </w:tc>
        <w:tc>
          <w:tcPr>
            <w:tcW w:w="1701" w:type="dxa"/>
            <w:vAlign w:val="center"/>
          </w:tcPr>
          <w:p w14:paraId="3F8E053C" w14:textId="77777777" w:rsidR="00D758BE" w:rsidRPr="00792D68" w:rsidRDefault="00D758BE" w:rsidP="0048676B">
            <w:pPr>
              <w:jc w:val="both"/>
              <w:rPr>
                <w:rFonts w:asciiTheme="majorBidi" w:hAnsiTheme="majorBidi" w:cstheme="majorBidi"/>
                <w:b/>
                <w:bCs/>
                <w:color w:val="000000" w:themeColor="text1"/>
              </w:rPr>
            </w:pPr>
            <w:r w:rsidRPr="00792D68">
              <w:rPr>
                <w:rFonts w:asciiTheme="majorBidi" w:hAnsiTheme="majorBidi" w:cstheme="majorBidi"/>
                <w:b/>
                <w:bCs/>
                <w:color w:val="000000" w:themeColor="text1"/>
              </w:rPr>
              <w:t>44 000 000</w:t>
            </w:r>
          </w:p>
        </w:tc>
      </w:tr>
    </w:tbl>
    <w:p w14:paraId="282C09AD" w14:textId="77777777" w:rsidR="00D758BE" w:rsidRPr="00792D68" w:rsidRDefault="00D758BE" w:rsidP="00D758BE">
      <w:pPr>
        <w:spacing w:after="0" w:line="240" w:lineRule="auto"/>
        <w:jc w:val="both"/>
        <w:rPr>
          <w:rFonts w:asciiTheme="majorBidi" w:hAnsiTheme="majorBidi" w:cstheme="majorBidi"/>
          <w:color w:val="000000" w:themeColor="text1"/>
          <w:sz w:val="16"/>
          <w:szCs w:val="16"/>
          <w:lang w:val="en-US"/>
        </w:rPr>
      </w:pPr>
    </w:p>
    <w:p w14:paraId="3C7C0744" w14:textId="77777777" w:rsidR="00D758BE" w:rsidRPr="00792D68" w:rsidRDefault="00D758BE" w:rsidP="00D758BE">
      <w:pPr>
        <w:spacing w:after="0" w:line="240" w:lineRule="auto"/>
        <w:jc w:val="both"/>
        <w:rPr>
          <w:rFonts w:asciiTheme="majorBidi" w:hAnsiTheme="majorBidi" w:cstheme="majorBidi"/>
          <w:b/>
          <w:bCs/>
          <w:color w:val="000000" w:themeColor="text1"/>
          <w:lang w:val="en-US"/>
        </w:rPr>
      </w:pPr>
      <w:r w:rsidRPr="00792D68">
        <w:rPr>
          <w:rFonts w:asciiTheme="majorBidi" w:hAnsiTheme="majorBidi" w:cstheme="majorBidi"/>
          <w:b/>
          <w:bCs/>
          <w:color w:val="000000" w:themeColor="text1"/>
          <w:lang w:val="en-US"/>
        </w:rPr>
        <w:t>Note: A bidder may be awarded two lots</w:t>
      </w:r>
    </w:p>
    <w:p w14:paraId="425214F4" w14:textId="22701DF3" w:rsidR="00AE0BF8" w:rsidRPr="00792D68" w:rsidRDefault="00AE0BF8" w:rsidP="00AE0BF8">
      <w:pPr>
        <w:spacing w:before="240" w:after="0" w:line="240" w:lineRule="auto"/>
        <w:jc w:val="both"/>
        <w:rPr>
          <w:rFonts w:asciiTheme="majorBidi" w:hAnsiTheme="majorBidi" w:cstheme="majorBidi"/>
          <w:b/>
          <w:color w:val="000000" w:themeColor="text1"/>
          <w:lang w:val="en-US"/>
        </w:rPr>
      </w:pPr>
      <w:r w:rsidRPr="00792D68">
        <w:rPr>
          <w:rFonts w:asciiTheme="majorBidi" w:hAnsiTheme="majorBidi" w:cstheme="majorBidi"/>
          <w:b/>
          <w:color w:val="000000" w:themeColor="text1"/>
          <w:lang w:val="en-US"/>
        </w:rPr>
        <w:t>4. Estimated cost</w:t>
      </w:r>
    </w:p>
    <w:p w14:paraId="61FAAC15" w14:textId="3B97C189" w:rsidR="00AE0BF8" w:rsidRPr="00792D68" w:rsidRDefault="00E54F28" w:rsidP="00AE0BF8">
      <w:pPr>
        <w:spacing w:after="0" w:line="240" w:lineRule="auto"/>
        <w:jc w:val="both"/>
        <w:rPr>
          <w:rFonts w:asciiTheme="majorBidi" w:hAnsiTheme="majorBidi" w:cstheme="majorBidi"/>
          <w:b/>
          <w:color w:val="000000" w:themeColor="text1"/>
          <w:lang w:val="en-US"/>
        </w:rPr>
      </w:pPr>
      <w:r w:rsidRPr="00792D68">
        <w:rPr>
          <w:rFonts w:asciiTheme="majorBidi" w:hAnsiTheme="majorBidi" w:cstheme="majorBidi"/>
          <w:color w:val="000000" w:themeColor="text1"/>
          <w:lang w:val="en-GB"/>
        </w:rPr>
        <w:t xml:space="preserve">The estimated total cost of the work, including VAT, is </w:t>
      </w:r>
      <w:bookmarkStart w:id="26" w:name="_Hlk191454843"/>
      <w:r w:rsidR="00CA2DC5" w:rsidRPr="00792D68">
        <w:rPr>
          <w:rFonts w:asciiTheme="majorBidi" w:hAnsiTheme="majorBidi" w:cstheme="majorBidi"/>
          <w:b/>
          <w:color w:val="000000" w:themeColor="text1"/>
          <w:lang w:val="en-US"/>
        </w:rPr>
        <w:t>One hundred and ten million</w:t>
      </w:r>
      <w:r w:rsidRPr="00792D68">
        <w:rPr>
          <w:rFonts w:asciiTheme="majorBidi" w:hAnsiTheme="majorBidi" w:cstheme="majorBidi"/>
          <w:b/>
          <w:color w:val="000000" w:themeColor="text1"/>
          <w:lang w:val="en-GB"/>
        </w:rPr>
        <w:t xml:space="preserve"> (1</w:t>
      </w:r>
      <w:r w:rsidR="00CA2DC5" w:rsidRPr="00792D68">
        <w:rPr>
          <w:rFonts w:asciiTheme="majorBidi" w:hAnsiTheme="majorBidi" w:cstheme="majorBidi"/>
          <w:b/>
          <w:color w:val="000000" w:themeColor="text1"/>
          <w:lang w:val="en-GB"/>
        </w:rPr>
        <w:t>10</w:t>
      </w:r>
      <w:r w:rsidRPr="00792D68">
        <w:rPr>
          <w:rFonts w:asciiTheme="majorBidi" w:hAnsiTheme="majorBidi" w:cstheme="majorBidi"/>
          <w:b/>
          <w:color w:val="000000" w:themeColor="text1"/>
          <w:lang w:val="en-GB"/>
        </w:rPr>
        <w:t>,</w:t>
      </w:r>
      <w:r w:rsidR="00CA2DC5" w:rsidRPr="00792D68">
        <w:rPr>
          <w:rFonts w:asciiTheme="majorBidi" w:hAnsiTheme="majorBidi" w:cstheme="majorBidi"/>
          <w:b/>
          <w:color w:val="000000" w:themeColor="text1"/>
          <w:lang w:val="en-GB"/>
        </w:rPr>
        <w:t>00</w:t>
      </w:r>
      <w:r w:rsidRPr="00792D68">
        <w:rPr>
          <w:rFonts w:asciiTheme="majorBidi" w:hAnsiTheme="majorBidi" w:cstheme="majorBidi"/>
          <w:b/>
          <w:color w:val="000000" w:themeColor="text1"/>
          <w:lang w:val="en-GB"/>
        </w:rPr>
        <w:t>0,000)</w:t>
      </w:r>
      <w:bookmarkEnd w:id="26"/>
      <w:r w:rsidRPr="00792D68">
        <w:rPr>
          <w:rFonts w:asciiTheme="majorBidi" w:hAnsiTheme="majorBidi" w:cstheme="majorBidi"/>
          <w:b/>
          <w:color w:val="000000" w:themeColor="text1"/>
          <w:lang w:val="en-GB"/>
        </w:rPr>
        <w:t xml:space="preserve"> CFA francs</w:t>
      </w:r>
      <w:r w:rsidR="00D758BE" w:rsidRPr="00792D68">
        <w:rPr>
          <w:rFonts w:asciiTheme="majorBidi" w:hAnsiTheme="majorBidi" w:cstheme="majorBidi"/>
          <w:color w:val="000000" w:themeColor="text1"/>
          <w:lang w:val="en-US"/>
        </w:rPr>
        <w:t xml:space="preserve"> of which sixty-six million (66,000,000) CFA francs is for lot 1 and forty-four million (44,000,000) CFA francs is for lot 2</w:t>
      </w:r>
      <w:r w:rsidR="00AE0BF8" w:rsidRPr="00792D68">
        <w:rPr>
          <w:rFonts w:asciiTheme="majorBidi" w:hAnsiTheme="majorBidi" w:cstheme="majorBidi"/>
          <w:color w:val="000000" w:themeColor="text1"/>
          <w:lang w:val="en-GB"/>
        </w:rPr>
        <w:t>.</w:t>
      </w:r>
    </w:p>
    <w:p w14:paraId="5886B0AB" w14:textId="4B845150" w:rsidR="00130E74" w:rsidRPr="00792D68" w:rsidRDefault="00130E74" w:rsidP="00130E74">
      <w:pPr>
        <w:spacing w:before="240" w:after="0" w:line="240" w:lineRule="auto"/>
        <w:jc w:val="both"/>
        <w:rPr>
          <w:rFonts w:asciiTheme="majorBidi" w:hAnsiTheme="majorBidi" w:cstheme="majorBidi"/>
          <w:b/>
          <w:color w:val="000000" w:themeColor="text1"/>
          <w:lang w:val="en-US"/>
        </w:rPr>
      </w:pPr>
      <w:r w:rsidRPr="00792D68">
        <w:rPr>
          <w:rFonts w:asciiTheme="majorBidi" w:hAnsiTheme="majorBidi" w:cstheme="majorBidi"/>
          <w:b/>
          <w:color w:val="000000" w:themeColor="text1"/>
          <w:lang w:val="en-US"/>
        </w:rPr>
        <w:t xml:space="preserve">5. </w:t>
      </w:r>
      <w:r w:rsidRPr="00792D68">
        <w:rPr>
          <w:rFonts w:asciiTheme="majorBidi" w:hAnsiTheme="majorBidi" w:cstheme="majorBidi"/>
          <w:b/>
          <w:color w:val="000000" w:themeColor="text1"/>
          <w:lang w:val="en-GB"/>
        </w:rPr>
        <w:t>Turnaround times</w:t>
      </w:r>
    </w:p>
    <w:p w14:paraId="3AF5524F" w14:textId="198E3C36" w:rsidR="00AE0BF8" w:rsidRPr="00792D68" w:rsidRDefault="00130E74" w:rsidP="00BC5FA2">
      <w:p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bCs/>
          <w:color w:val="000000" w:themeColor="text1"/>
          <w:lang w:val="en-GB"/>
        </w:rPr>
        <w:t>The maximum period stipulated by the project owner for carrying out the work, which is the subject of this invitation to tender, is f</w:t>
      </w:r>
      <w:r w:rsidR="00CA2DC5" w:rsidRPr="00792D68">
        <w:rPr>
          <w:rFonts w:asciiTheme="majorBidi" w:hAnsiTheme="majorBidi" w:cstheme="majorBidi"/>
          <w:bCs/>
          <w:color w:val="000000" w:themeColor="text1"/>
          <w:lang w:val="en-GB"/>
        </w:rPr>
        <w:t>ive</w:t>
      </w:r>
      <w:r w:rsidRPr="00792D68">
        <w:rPr>
          <w:rFonts w:asciiTheme="majorBidi" w:hAnsiTheme="majorBidi" w:cstheme="majorBidi"/>
          <w:bCs/>
          <w:color w:val="000000" w:themeColor="text1"/>
          <w:lang w:val="en-GB"/>
        </w:rPr>
        <w:t xml:space="preserve"> (0</w:t>
      </w:r>
      <w:r w:rsidR="00CA2DC5" w:rsidRPr="00792D68">
        <w:rPr>
          <w:rFonts w:asciiTheme="majorBidi" w:hAnsiTheme="majorBidi" w:cstheme="majorBidi"/>
          <w:bCs/>
          <w:color w:val="000000" w:themeColor="text1"/>
          <w:lang w:val="en-GB"/>
        </w:rPr>
        <w:t>5</w:t>
      </w:r>
      <w:r w:rsidRPr="00792D68">
        <w:rPr>
          <w:rFonts w:asciiTheme="majorBidi" w:hAnsiTheme="majorBidi" w:cstheme="majorBidi"/>
          <w:bCs/>
          <w:color w:val="000000" w:themeColor="text1"/>
          <w:lang w:val="en-GB"/>
        </w:rPr>
        <w:t>) months, i.e. 1</w:t>
      </w:r>
      <w:r w:rsidR="00CA2DC5" w:rsidRPr="00792D68">
        <w:rPr>
          <w:rFonts w:asciiTheme="majorBidi" w:hAnsiTheme="majorBidi" w:cstheme="majorBidi"/>
          <w:bCs/>
          <w:color w:val="000000" w:themeColor="text1"/>
          <w:lang w:val="en-GB"/>
        </w:rPr>
        <w:t>5</w:t>
      </w:r>
      <w:r w:rsidRPr="00792D68">
        <w:rPr>
          <w:rFonts w:asciiTheme="majorBidi" w:hAnsiTheme="majorBidi" w:cstheme="majorBidi"/>
          <w:bCs/>
          <w:color w:val="000000" w:themeColor="text1"/>
          <w:lang w:val="en-GB"/>
        </w:rPr>
        <w:t xml:space="preserve">0 </w:t>
      </w:r>
      <w:r w:rsidRPr="00792D68">
        <w:rPr>
          <w:rFonts w:asciiTheme="majorBidi" w:hAnsiTheme="majorBidi" w:cstheme="majorBidi"/>
          <w:b/>
          <w:bCs/>
          <w:color w:val="000000" w:themeColor="text1"/>
          <w:lang w:val="en-GB"/>
        </w:rPr>
        <w:t>calendar days.</w:t>
      </w:r>
      <w:r w:rsidRPr="00792D68">
        <w:rPr>
          <w:rFonts w:asciiTheme="majorBidi" w:hAnsiTheme="majorBidi" w:cstheme="majorBidi"/>
          <w:bCs/>
          <w:color w:val="000000" w:themeColor="text1"/>
          <w:lang w:val="en-GB"/>
        </w:rPr>
        <w:t xml:space="preserve"> This period runs from the date of notification of the service order to start the works</w:t>
      </w:r>
    </w:p>
    <w:p w14:paraId="33A9C98C" w14:textId="77777777" w:rsidR="00AE0BF8" w:rsidRPr="00792D68" w:rsidRDefault="00AE0BF8" w:rsidP="00BC5FA2">
      <w:pPr>
        <w:spacing w:after="0" w:line="240" w:lineRule="auto"/>
        <w:jc w:val="both"/>
        <w:rPr>
          <w:rFonts w:asciiTheme="majorBidi" w:hAnsiTheme="majorBidi" w:cstheme="majorBidi"/>
          <w:b/>
          <w:color w:val="000000" w:themeColor="text1"/>
          <w:sz w:val="14"/>
          <w:szCs w:val="14"/>
          <w:lang w:val="en-US"/>
        </w:rPr>
      </w:pPr>
    </w:p>
    <w:p w14:paraId="2138B7D7" w14:textId="1AA075E0" w:rsidR="00354304" w:rsidRPr="00792D68" w:rsidRDefault="00130E74" w:rsidP="00BC5FA2">
      <w:pPr>
        <w:spacing w:after="0" w:line="240" w:lineRule="auto"/>
        <w:jc w:val="both"/>
        <w:rPr>
          <w:rFonts w:asciiTheme="majorBidi" w:hAnsiTheme="majorBidi" w:cstheme="majorBidi"/>
          <w:b/>
          <w:color w:val="000000" w:themeColor="text1"/>
          <w:lang w:val="en-US"/>
        </w:rPr>
      </w:pPr>
      <w:r w:rsidRPr="00792D68">
        <w:rPr>
          <w:rFonts w:asciiTheme="majorBidi" w:hAnsiTheme="majorBidi" w:cstheme="majorBidi"/>
          <w:b/>
          <w:color w:val="000000" w:themeColor="text1"/>
          <w:lang w:val="en-US"/>
        </w:rPr>
        <w:t>6</w:t>
      </w:r>
      <w:r w:rsidR="00354304" w:rsidRPr="00792D68">
        <w:rPr>
          <w:rFonts w:asciiTheme="majorBidi" w:hAnsiTheme="majorBidi" w:cstheme="majorBidi"/>
          <w:b/>
          <w:color w:val="000000" w:themeColor="text1"/>
          <w:lang w:val="en-US"/>
        </w:rPr>
        <w:t>. Participation and origin</w:t>
      </w:r>
    </w:p>
    <w:p w14:paraId="53768E9B" w14:textId="5FB63DAA" w:rsidR="00CA2DC5" w:rsidRPr="00792D68" w:rsidRDefault="00E54F28" w:rsidP="00CA2DC5">
      <w:pPr>
        <w:spacing w:after="0" w:line="240" w:lineRule="auto"/>
        <w:jc w:val="both"/>
        <w:rPr>
          <w:rFonts w:asciiTheme="majorBidi" w:hAnsiTheme="majorBidi" w:cstheme="majorBidi"/>
          <w:color w:val="000000" w:themeColor="text1"/>
          <w:lang w:val="en-US"/>
        </w:rPr>
      </w:pPr>
      <w:r w:rsidRPr="00792D68">
        <w:rPr>
          <w:rFonts w:asciiTheme="majorBidi" w:hAnsiTheme="majorBidi" w:cstheme="majorBidi"/>
          <w:color w:val="000000" w:themeColor="text1"/>
          <w:lang w:val="en-GB"/>
        </w:rPr>
        <w:t>Participation in this invitation to tender is open on equal terms to companies and firms or groups of companies incorporated under Cameroonian law, with proven experience on the field of hydraulics</w:t>
      </w:r>
      <w:r w:rsidR="00CA2DC5" w:rsidRPr="00792D68">
        <w:rPr>
          <w:rFonts w:asciiTheme="majorBidi" w:hAnsiTheme="majorBidi" w:cstheme="majorBidi"/>
          <w:color w:val="000000" w:themeColor="text1"/>
          <w:lang w:val="en-GB"/>
        </w:rPr>
        <w:t xml:space="preserve"> </w:t>
      </w:r>
      <w:r w:rsidR="00CA2DC5" w:rsidRPr="00792D68">
        <w:rPr>
          <w:rFonts w:asciiTheme="majorBidi" w:hAnsiTheme="majorBidi" w:cstheme="majorBidi"/>
          <w:color w:val="000000" w:themeColor="text1"/>
          <w:lang w:val="en-US"/>
        </w:rPr>
        <w:t>and similar areas.</w:t>
      </w:r>
    </w:p>
    <w:p w14:paraId="43AD56C1" w14:textId="0649B9F6" w:rsidR="00241D7F" w:rsidRPr="00792D68" w:rsidRDefault="00241D7F" w:rsidP="00241D7F">
      <w:pPr>
        <w:spacing w:after="0" w:line="240" w:lineRule="auto"/>
        <w:jc w:val="both"/>
        <w:rPr>
          <w:rFonts w:asciiTheme="majorBidi" w:hAnsiTheme="majorBidi" w:cstheme="majorBidi"/>
          <w:color w:val="000000" w:themeColor="text1"/>
          <w:sz w:val="2"/>
          <w:szCs w:val="2"/>
          <w:lang w:val="en-US"/>
        </w:rPr>
      </w:pPr>
    </w:p>
    <w:p w14:paraId="44B6E5C8" w14:textId="77777777" w:rsidR="00130E74" w:rsidRPr="00792D68" w:rsidRDefault="00130E74" w:rsidP="00130E74">
      <w:pPr>
        <w:spacing w:before="240" w:after="0" w:line="240" w:lineRule="auto"/>
        <w:jc w:val="both"/>
        <w:rPr>
          <w:rFonts w:asciiTheme="majorBidi" w:hAnsiTheme="majorBidi" w:cstheme="majorBidi"/>
          <w:b/>
          <w:color w:val="000000" w:themeColor="text1"/>
          <w:lang w:val="en-US"/>
        </w:rPr>
      </w:pPr>
      <w:r w:rsidRPr="00792D68">
        <w:rPr>
          <w:rFonts w:asciiTheme="majorBidi" w:hAnsiTheme="majorBidi" w:cstheme="majorBidi"/>
          <w:b/>
          <w:color w:val="000000" w:themeColor="text1"/>
          <w:lang w:val="en-US"/>
        </w:rPr>
        <w:lastRenderedPageBreak/>
        <w:t>7. Financing</w:t>
      </w:r>
    </w:p>
    <w:p w14:paraId="3EA53E44" w14:textId="3BF696D7" w:rsidR="00130E74" w:rsidRPr="00792D68" w:rsidRDefault="00130E74" w:rsidP="00130E74">
      <w:pPr>
        <w:spacing w:after="0" w:line="240" w:lineRule="auto"/>
        <w:jc w:val="both"/>
        <w:rPr>
          <w:rFonts w:asciiTheme="majorBidi" w:hAnsiTheme="majorBidi" w:cstheme="majorBidi"/>
          <w:b/>
          <w:color w:val="000000" w:themeColor="text1"/>
          <w:lang w:val="en-GB"/>
        </w:rPr>
      </w:pPr>
      <w:r w:rsidRPr="00792D68">
        <w:rPr>
          <w:rFonts w:asciiTheme="majorBidi" w:hAnsiTheme="majorBidi" w:cstheme="majorBidi"/>
          <w:color w:val="000000" w:themeColor="text1"/>
          <w:lang w:val="en-GB"/>
        </w:rPr>
        <w:t xml:space="preserve">The works, which are the subject of this invitation to tender, will be financed </w:t>
      </w:r>
      <w:r w:rsidRPr="00792D68">
        <w:rPr>
          <w:rFonts w:asciiTheme="majorBidi" w:hAnsiTheme="majorBidi" w:cstheme="majorBidi"/>
          <w:color w:val="000000" w:themeColor="text1"/>
          <w:lang w:val="en-US"/>
        </w:rPr>
        <w:t xml:space="preserve">by the </w:t>
      </w:r>
      <w:r w:rsidR="00295256" w:rsidRPr="00792D68">
        <w:rPr>
          <w:rFonts w:asciiTheme="majorBidi" w:hAnsiTheme="majorBidi" w:cstheme="majorBidi"/>
          <w:color w:val="000000" w:themeColor="text1"/>
          <w:lang w:val="en-US"/>
        </w:rPr>
        <w:t>PUBLIC INVESTMENT BUDGET/MINEPAT</w:t>
      </w:r>
      <w:r w:rsidRPr="00792D68">
        <w:rPr>
          <w:rFonts w:asciiTheme="majorBidi" w:hAnsiTheme="majorBidi" w:cstheme="majorBidi"/>
          <w:color w:val="000000" w:themeColor="text1"/>
          <w:lang w:val="en-US"/>
        </w:rPr>
        <w:t xml:space="preserve">, </w:t>
      </w:r>
      <w:r w:rsidR="00E54F28" w:rsidRPr="00792D68">
        <w:rPr>
          <w:rFonts w:asciiTheme="majorBidi" w:hAnsiTheme="majorBidi" w:cstheme="majorBidi"/>
          <w:color w:val="000000" w:themeColor="text1"/>
          <w:lang w:val="en-US"/>
        </w:rPr>
        <w:t>for</w:t>
      </w:r>
      <w:r w:rsidRPr="00792D68">
        <w:rPr>
          <w:rFonts w:asciiTheme="majorBidi" w:hAnsiTheme="majorBidi" w:cstheme="majorBidi"/>
          <w:color w:val="000000" w:themeColor="text1"/>
          <w:lang w:val="en-US"/>
        </w:rPr>
        <w:t xml:space="preserve"> the fiscal year </w:t>
      </w:r>
      <w:r w:rsidR="009715A3" w:rsidRPr="00792D68">
        <w:rPr>
          <w:rFonts w:asciiTheme="majorBidi" w:hAnsiTheme="majorBidi" w:cstheme="majorBidi"/>
          <w:b/>
          <w:bCs/>
          <w:color w:val="000000" w:themeColor="text1"/>
          <w:lang w:val="en-US"/>
        </w:rPr>
        <w:t>2026</w:t>
      </w:r>
      <w:r w:rsidRPr="00792D68">
        <w:rPr>
          <w:rFonts w:asciiTheme="majorBidi" w:hAnsiTheme="majorBidi" w:cstheme="majorBidi"/>
          <w:b/>
          <w:bCs/>
          <w:color w:val="000000" w:themeColor="text1"/>
          <w:lang w:val="en-US"/>
        </w:rPr>
        <w:t xml:space="preserve">, under budget line </w:t>
      </w:r>
      <w:r w:rsidR="00511494" w:rsidRPr="00792D68">
        <w:rPr>
          <w:rFonts w:asciiTheme="majorBidi" w:hAnsiTheme="majorBidi" w:cstheme="majorBidi"/>
          <w:b/>
          <w:bCs/>
          <w:color w:val="000000" w:themeColor="text1"/>
          <w:lang w:val="en-US"/>
        </w:rPr>
        <w:t>220327</w:t>
      </w:r>
      <w:r w:rsidRPr="00792D68">
        <w:rPr>
          <w:rFonts w:asciiTheme="majorBidi" w:hAnsiTheme="majorBidi" w:cstheme="majorBidi"/>
          <w:b/>
          <w:color w:val="000000" w:themeColor="text1"/>
          <w:lang w:val="en-GB"/>
        </w:rPr>
        <w:t>.</w:t>
      </w:r>
    </w:p>
    <w:p w14:paraId="3ABCB7CB" w14:textId="77777777" w:rsidR="00130E74" w:rsidRPr="00792D68" w:rsidRDefault="00130E74" w:rsidP="00130E74">
      <w:pPr>
        <w:spacing w:after="0" w:line="240" w:lineRule="auto"/>
        <w:jc w:val="both"/>
        <w:rPr>
          <w:rFonts w:asciiTheme="majorBidi" w:hAnsiTheme="majorBidi" w:cstheme="majorBidi"/>
          <w:color w:val="000000" w:themeColor="text1"/>
          <w:sz w:val="18"/>
          <w:szCs w:val="18"/>
          <w:lang w:val="en-GB"/>
        </w:rPr>
      </w:pPr>
    </w:p>
    <w:p w14:paraId="58EEFF48" w14:textId="7225DAC5" w:rsidR="00130E74" w:rsidRPr="00792D68" w:rsidRDefault="00130E74" w:rsidP="00130E74">
      <w:pPr>
        <w:spacing w:after="0" w:line="240" w:lineRule="auto"/>
        <w:jc w:val="both"/>
        <w:rPr>
          <w:rFonts w:asciiTheme="majorBidi" w:hAnsiTheme="majorBidi" w:cstheme="majorBidi"/>
          <w:b/>
          <w:color w:val="000000" w:themeColor="text1"/>
          <w:lang w:val="en-US"/>
        </w:rPr>
      </w:pPr>
      <w:r w:rsidRPr="00792D68">
        <w:rPr>
          <w:rFonts w:asciiTheme="majorBidi" w:hAnsiTheme="majorBidi" w:cstheme="majorBidi"/>
          <w:b/>
          <w:color w:val="000000" w:themeColor="text1"/>
          <w:lang w:val="en-US"/>
        </w:rPr>
        <w:t xml:space="preserve">8. </w:t>
      </w:r>
      <w:r w:rsidRPr="00792D68">
        <w:rPr>
          <w:rFonts w:asciiTheme="majorBidi" w:hAnsiTheme="majorBidi" w:cstheme="majorBidi"/>
          <w:b/>
          <w:bCs/>
          <w:color w:val="000000" w:themeColor="text1"/>
          <w:lang w:val="en-US"/>
        </w:rPr>
        <w:t>Submission Method</w:t>
      </w:r>
    </w:p>
    <w:p w14:paraId="23A669FF" w14:textId="029DD250" w:rsidR="00130E74" w:rsidRPr="00792D68" w:rsidRDefault="00130E74" w:rsidP="00241D7F">
      <w:pPr>
        <w:spacing w:after="0" w:line="240" w:lineRule="auto"/>
        <w:jc w:val="both"/>
        <w:rPr>
          <w:rFonts w:asciiTheme="majorBidi" w:hAnsiTheme="majorBidi" w:cstheme="majorBidi"/>
          <w:color w:val="000000" w:themeColor="text1"/>
          <w:lang w:val="en-US"/>
        </w:rPr>
      </w:pPr>
      <w:r w:rsidRPr="00792D68">
        <w:rPr>
          <w:rFonts w:asciiTheme="majorBidi" w:hAnsiTheme="majorBidi" w:cstheme="majorBidi"/>
          <w:color w:val="000000" w:themeColor="text1"/>
          <w:lang w:val="en-US"/>
        </w:rPr>
        <w:t>The submission method chosen for this Call for Tenders is o</w:t>
      </w:r>
      <w:r w:rsidR="008F28C2" w:rsidRPr="00792D68">
        <w:rPr>
          <w:rFonts w:asciiTheme="majorBidi" w:hAnsiTheme="majorBidi" w:cstheme="majorBidi"/>
          <w:color w:val="000000" w:themeColor="text1"/>
          <w:lang w:val="en-US"/>
        </w:rPr>
        <w:t>n</w:t>
      </w:r>
      <w:r w:rsidRPr="00792D68">
        <w:rPr>
          <w:rFonts w:asciiTheme="majorBidi" w:hAnsiTheme="majorBidi" w:cstheme="majorBidi"/>
          <w:color w:val="000000" w:themeColor="text1"/>
          <w:lang w:val="en-US"/>
        </w:rPr>
        <w:t>line.</w:t>
      </w:r>
    </w:p>
    <w:p w14:paraId="2E5E51FA" w14:textId="3F4938B8" w:rsidR="000734AC" w:rsidRPr="00792D68" w:rsidRDefault="000734AC" w:rsidP="00B83C41">
      <w:pPr>
        <w:spacing w:before="240" w:after="0" w:line="240" w:lineRule="auto"/>
        <w:jc w:val="both"/>
        <w:rPr>
          <w:rFonts w:asciiTheme="majorBidi" w:hAnsiTheme="majorBidi" w:cstheme="majorBidi"/>
          <w:b/>
          <w:color w:val="000000" w:themeColor="text1"/>
          <w:lang w:val="en-US"/>
        </w:rPr>
      </w:pPr>
      <w:r w:rsidRPr="00792D68">
        <w:rPr>
          <w:rFonts w:asciiTheme="majorBidi" w:hAnsiTheme="majorBidi" w:cstheme="majorBidi"/>
          <w:b/>
          <w:color w:val="000000" w:themeColor="text1"/>
          <w:lang w:val="en-US"/>
        </w:rPr>
        <w:t xml:space="preserve">9. </w:t>
      </w:r>
      <w:r w:rsidRPr="00792D68">
        <w:rPr>
          <w:rFonts w:asciiTheme="majorBidi" w:hAnsiTheme="majorBidi" w:cstheme="majorBidi"/>
          <w:b/>
          <w:bCs/>
          <w:color w:val="000000" w:themeColor="text1"/>
          <w:lang w:val="en-US"/>
        </w:rPr>
        <w:t>Submission Guarantee</w:t>
      </w:r>
    </w:p>
    <w:p w14:paraId="27B471E6" w14:textId="77777777" w:rsidR="00D758BE" w:rsidRPr="00792D68" w:rsidRDefault="00D758BE" w:rsidP="00D758BE">
      <w:pPr>
        <w:spacing w:after="0" w:line="240" w:lineRule="auto"/>
        <w:jc w:val="both"/>
        <w:rPr>
          <w:rFonts w:asciiTheme="majorBidi" w:hAnsiTheme="majorBidi" w:cstheme="majorBidi"/>
          <w:color w:val="000000" w:themeColor="text1"/>
          <w:lang w:val="en-US"/>
        </w:rPr>
      </w:pPr>
      <w:r w:rsidRPr="00792D68">
        <w:rPr>
          <w:rFonts w:asciiTheme="majorBidi" w:hAnsiTheme="majorBidi" w:cstheme="majorBidi"/>
          <w:color w:val="000000" w:themeColor="text1"/>
          <w:lang w:val="en-US"/>
        </w:rPr>
        <w:t xml:space="preserve">Each bidder must attach to their administrative documents a submission guarantee, paid by hand, issued by an organization or a financial institution approved by the Minister of Finance to issue guarantees in the field of public contracts, the list of which is included in document 14 of the DAO, amounting to </w:t>
      </w:r>
      <w:r w:rsidRPr="00792D68">
        <w:rPr>
          <w:rFonts w:asciiTheme="majorBidi" w:hAnsiTheme="majorBidi" w:cstheme="majorBidi"/>
          <w:b/>
          <w:bCs/>
          <w:color w:val="000000" w:themeColor="text1"/>
          <w:lang w:val="en-US"/>
        </w:rPr>
        <w:t>One million three hundred twenty thousand (1,320,000) CFA francs for lot 1 and Eight hundred eighty thousand (880,000) CFA francs for lot 2</w:t>
      </w:r>
      <w:r w:rsidRPr="00792D68">
        <w:rPr>
          <w:rFonts w:asciiTheme="majorBidi" w:hAnsiTheme="majorBidi" w:cstheme="majorBidi"/>
          <w:color w:val="000000" w:themeColor="text1"/>
          <w:lang w:val="en-US"/>
        </w:rPr>
        <w:t>, each accompanied by the deposit receipt issued by the CDEC, valid for thirty (30) days beyond the initial validity date of the bids. The absence of the bid bond issued by a reputable bank or a first-category financial institution authorized by the Ministry of Finance to issue bonds in public procurement, along with the deposit receipt issued by the CDEC, will result in the outright rejection of the bid. A bid bond submitted that has no relation to the tender in question is considered absent. The bid bond presented by a bidder during the opening session of the bids is unacceptable.</w:t>
      </w:r>
    </w:p>
    <w:p w14:paraId="50823F39" w14:textId="77777777" w:rsidR="00D758BE" w:rsidRPr="00792D68" w:rsidRDefault="00D758BE" w:rsidP="00D758BE">
      <w:pPr>
        <w:spacing w:after="0" w:line="240" w:lineRule="auto"/>
        <w:jc w:val="both"/>
        <w:rPr>
          <w:rFonts w:asciiTheme="majorBidi" w:hAnsiTheme="majorBidi" w:cstheme="majorBidi"/>
          <w:color w:val="000000" w:themeColor="text1"/>
          <w:sz w:val="14"/>
          <w:szCs w:val="14"/>
          <w:lang w:val="en-US"/>
        </w:rPr>
      </w:pPr>
    </w:p>
    <w:p w14:paraId="2FC0502A" w14:textId="77777777" w:rsidR="00D758BE" w:rsidRPr="00792D68" w:rsidRDefault="00D758BE" w:rsidP="00D758BE">
      <w:p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US"/>
        </w:rPr>
        <w:t xml:space="preserve">In accordance with the provisions of Circular No. 000019/LC/MINMAP dated June 5, 2024, regarding the procedures for the establishment, deposit, restitution, and release of bonds in public procurement, it is indicated that, apart from start-up or supply advance bonds, bonds issued in the context of public procurement must now be constituted at 100% and deposited in cash at the </w:t>
      </w:r>
      <w:r w:rsidRPr="00792D68">
        <w:rPr>
          <w:rFonts w:asciiTheme="majorBidi" w:hAnsiTheme="majorBidi" w:cstheme="majorBidi"/>
          <w:b/>
          <w:bCs/>
          <w:color w:val="000000" w:themeColor="text1"/>
          <w:lang w:val="en-US"/>
        </w:rPr>
        <w:t xml:space="preserve">Deposits and Consignments Fund </w:t>
      </w:r>
      <w:r w:rsidRPr="00792D68">
        <w:rPr>
          <w:rFonts w:asciiTheme="majorBidi" w:hAnsiTheme="majorBidi" w:cstheme="majorBidi"/>
          <w:color w:val="000000" w:themeColor="text1"/>
          <w:lang w:val="en-US"/>
        </w:rPr>
        <w:t>(CDEC).</w:t>
      </w:r>
    </w:p>
    <w:p w14:paraId="7FD028A8" w14:textId="77777777" w:rsidR="00D758BE" w:rsidRPr="00792D68" w:rsidRDefault="00D758BE" w:rsidP="00D758BE">
      <w:pPr>
        <w:spacing w:after="0" w:line="240" w:lineRule="auto"/>
        <w:jc w:val="both"/>
        <w:rPr>
          <w:rFonts w:asciiTheme="majorBidi" w:hAnsiTheme="majorBidi" w:cstheme="majorBidi"/>
          <w:color w:val="000000" w:themeColor="text1"/>
          <w:lang w:val="en-GB"/>
        </w:rPr>
      </w:pP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552"/>
        <w:gridCol w:w="6531"/>
      </w:tblGrid>
      <w:tr w:rsidR="00792D68" w:rsidRPr="00EF03FF" w14:paraId="04108C0A" w14:textId="77777777" w:rsidTr="0048676B">
        <w:trPr>
          <w:trHeight w:val="304"/>
          <w:jc w:val="center"/>
        </w:trPr>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B4A738" w14:textId="77777777" w:rsidR="00D758BE" w:rsidRPr="00792D68" w:rsidRDefault="00D758BE" w:rsidP="0048676B">
            <w:pPr>
              <w:spacing w:after="0" w:line="240" w:lineRule="auto"/>
              <w:jc w:val="both"/>
              <w:rPr>
                <w:rFonts w:asciiTheme="majorBidi" w:hAnsiTheme="majorBidi" w:cstheme="majorBidi"/>
                <w:b/>
                <w:color w:val="000000" w:themeColor="text1"/>
              </w:rPr>
            </w:pPr>
            <w:r w:rsidRPr="00792D68">
              <w:rPr>
                <w:rFonts w:asciiTheme="majorBidi" w:hAnsiTheme="majorBidi" w:cstheme="majorBidi"/>
                <w:b/>
                <w:color w:val="000000" w:themeColor="text1"/>
              </w:rPr>
              <w:t>N° Lot</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8008A8" w14:textId="77777777" w:rsidR="00D758BE" w:rsidRPr="00792D68" w:rsidRDefault="00D758BE" w:rsidP="0048676B">
            <w:pPr>
              <w:spacing w:after="0" w:line="240" w:lineRule="auto"/>
              <w:jc w:val="both"/>
              <w:rPr>
                <w:rFonts w:asciiTheme="majorBidi" w:hAnsiTheme="majorBidi" w:cstheme="majorBidi"/>
                <w:b/>
                <w:color w:val="000000" w:themeColor="text1"/>
                <w:lang w:val="en-US"/>
              </w:rPr>
            </w:pPr>
            <w:r w:rsidRPr="00792D68">
              <w:rPr>
                <w:rFonts w:asciiTheme="majorBidi" w:hAnsiTheme="majorBidi" w:cstheme="majorBidi"/>
                <w:b/>
                <w:bCs/>
                <w:color w:val="000000" w:themeColor="text1"/>
                <w:lang w:val="en-US"/>
              </w:rPr>
              <w:t>Submission Guarantee</w:t>
            </w:r>
            <w:r w:rsidRPr="00792D68">
              <w:rPr>
                <w:rFonts w:asciiTheme="majorBidi" w:hAnsiTheme="majorBidi" w:cstheme="majorBidi"/>
                <w:b/>
                <w:color w:val="000000" w:themeColor="text1"/>
                <w:lang w:val="en-US"/>
              </w:rPr>
              <w:t xml:space="preserve"> in figures (CFA francs)</w:t>
            </w:r>
          </w:p>
        </w:tc>
        <w:tc>
          <w:tcPr>
            <w:tcW w:w="653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D8CB81" w14:textId="77777777" w:rsidR="00D758BE" w:rsidRPr="00792D68" w:rsidRDefault="00D758BE" w:rsidP="0048676B">
            <w:pPr>
              <w:spacing w:after="0" w:line="240" w:lineRule="auto"/>
              <w:jc w:val="both"/>
              <w:rPr>
                <w:rFonts w:asciiTheme="majorBidi" w:hAnsiTheme="majorBidi" w:cstheme="majorBidi"/>
                <w:b/>
                <w:color w:val="000000" w:themeColor="text1"/>
                <w:lang w:val="en-US"/>
              </w:rPr>
            </w:pPr>
            <w:r w:rsidRPr="00792D68">
              <w:rPr>
                <w:rFonts w:asciiTheme="majorBidi" w:hAnsiTheme="majorBidi" w:cstheme="majorBidi"/>
                <w:b/>
                <w:bCs/>
                <w:color w:val="000000" w:themeColor="text1"/>
                <w:lang w:val="en-US"/>
              </w:rPr>
              <w:t>Submission Guarantee</w:t>
            </w:r>
            <w:r w:rsidRPr="00792D68">
              <w:rPr>
                <w:rFonts w:asciiTheme="majorBidi" w:hAnsiTheme="majorBidi" w:cstheme="majorBidi"/>
                <w:b/>
                <w:color w:val="000000" w:themeColor="text1"/>
                <w:lang w:val="en-US"/>
              </w:rPr>
              <w:t xml:space="preserve"> in words (CFA francs)</w:t>
            </w:r>
          </w:p>
          <w:p w14:paraId="7A03EFB9" w14:textId="77777777" w:rsidR="00D758BE" w:rsidRPr="00792D68" w:rsidRDefault="00D758BE" w:rsidP="0048676B">
            <w:pPr>
              <w:spacing w:after="0" w:line="240" w:lineRule="auto"/>
              <w:jc w:val="both"/>
              <w:rPr>
                <w:rFonts w:asciiTheme="majorBidi" w:hAnsiTheme="majorBidi" w:cstheme="majorBidi"/>
                <w:b/>
                <w:color w:val="000000" w:themeColor="text1"/>
                <w:lang w:val="en-US"/>
              </w:rPr>
            </w:pPr>
          </w:p>
        </w:tc>
      </w:tr>
      <w:tr w:rsidR="00792D68" w:rsidRPr="00EF03FF" w14:paraId="19699AFC" w14:textId="77777777" w:rsidTr="0048676B">
        <w:trPr>
          <w:trHeight w:val="59"/>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09D90A9E" w14:textId="77777777" w:rsidR="00D758BE" w:rsidRPr="00792D68" w:rsidRDefault="00D758BE" w:rsidP="0048676B">
            <w:pPr>
              <w:spacing w:after="0" w:line="240" w:lineRule="auto"/>
              <w:jc w:val="both"/>
              <w:rPr>
                <w:rFonts w:asciiTheme="majorBidi" w:hAnsiTheme="majorBidi" w:cstheme="majorBidi"/>
                <w:b/>
                <w:color w:val="000000" w:themeColor="text1"/>
              </w:rPr>
            </w:pPr>
            <w:r w:rsidRPr="00792D68">
              <w:rPr>
                <w:rFonts w:asciiTheme="majorBidi" w:hAnsiTheme="majorBidi" w:cstheme="majorBidi"/>
                <w:b/>
                <w:color w:val="000000" w:themeColor="text1"/>
              </w:rPr>
              <w:t>1</w:t>
            </w:r>
          </w:p>
        </w:tc>
        <w:tc>
          <w:tcPr>
            <w:tcW w:w="2552" w:type="dxa"/>
            <w:tcBorders>
              <w:top w:val="single" w:sz="4" w:space="0" w:color="auto"/>
              <w:left w:val="single" w:sz="4" w:space="0" w:color="auto"/>
              <w:bottom w:val="single" w:sz="4" w:space="0" w:color="auto"/>
              <w:right w:val="single" w:sz="4" w:space="0" w:color="auto"/>
            </w:tcBorders>
            <w:vAlign w:val="center"/>
          </w:tcPr>
          <w:p w14:paraId="6678FE9A" w14:textId="77777777" w:rsidR="00D758BE" w:rsidRPr="00792D68" w:rsidRDefault="00D758BE" w:rsidP="0048676B">
            <w:pPr>
              <w:spacing w:after="0" w:line="240" w:lineRule="auto"/>
              <w:jc w:val="right"/>
              <w:rPr>
                <w:rFonts w:asciiTheme="majorBidi" w:hAnsiTheme="majorBidi" w:cstheme="majorBidi"/>
                <w:color w:val="000000" w:themeColor="text1"/>
              </w:rPr>
            </w:pPr>
            <w:r w:rsidRPr="00792D68">
              <w:rPr>
                <w:rFonts w:asciiTheme="majorBidi" w:hAnsiTheme="majorBidi" w:cstheme="majorBidi"/>
                <w:b/>
                <w:bCs/>
                <w:color w:val="000000" w:themeColor="text1"/>
                <w:lang w:val="en-US"/>
              </w:rPr>
              <w:t>1,320,000</w:t>
            </w:r>
          </w:p>
        </w:tc>
        <w:tc>
          <w:tcPr>
            <w:tcW w:w="6531" w:type="dxa"/>
            <w:tcBorders>
              <w:top w:val="single" w:sz="4" w:space="0" w:color="auto"/>
              <w:left w:val="single" w:sz="4" w:space="0" w:color="auto"/>
              <w:bottom w:val="single" w:sz="4" w:space="0" w:color="auto"/>
              <w:right w:val="single" w:sz="4" w:space="0" w:color="auto"/>
            </w:tcBorders>
            <w:shd w:val="clear" w:color="auto" w:fill="auto"/>
            <w:vAlign w:val="center"/>
          </w:tcPr>
          <w:p w14:paraId="4ACC446B" w14:textId="77777777" w:rsidR="00D758BE" w:rsidRPr="00792D68" w:rsidRDefault="00D758BE" w:rsidP="0048676B">
            <w:pPr>
              <w:spacing w:after="0" w:line="240" w:lineRule="auto"/>
              <w:jc w:val="both"/>
              <w:rPr>
                <w:rFonts w:asciiTheme="majorBidi" w:hAnsiTheme="majorBidi" w:cstheme="majorBidi"/>
                <w:b/>
                <w:color w:val="000000" w:themeColor="text1"/>
                <w:lang w:val="en-US"/>
              </w:rPr>
            </w:pPr>
            <w:r w:rsidRPr="00792D68">
              <w:rPr>
                <w:rFonts w:asciiTheme="majorBidi" w:hAnsiTheme="majorBidi" w:cstheme="majorBidi"/>
                <w:b/>
                <w:bCs/>
                <w:color w:val="000000" w:themeColor="text1"/>
                <w:lang w:val="en-US"/>
              </w:rPr>
              <w:t>One million three hundred twenty thousand</w:t>
            </w:r>
          </w:p>
        </w:tc>
      </w:tr>
      <w:tr w:rsidR="00792D68" w:rsidRPr="00792D68" w14:paraId="16BB8752" w14:textId="77777777" w:rsidTr="0048676B">
        <w:trPr>
          <w:trHeight w:val="59"/>
          <w:jc w:val="center"/>
        </w:trPr>
        <w:tc>
          <w:tcPr>
            <w:tcW w:w="1129" w:type="dxa"/>
            <w:tcBorders>
              <w:top w:val="single" w:sz="4" w:space="0" w:color="auto"/>
              <w:left w:val="single" w:sz="4" w:space="0" w:color="auto"/>
              <w:right w:val="single" w:sz="4" w:space="0" w:color="auto"/>
            </w:tcBorders>
            <w:shd w:val="clear" w:color="auto" w:fill="auto"/>
            <w:vAlign w:val="center"/>
          </w:tcPr>
          <w:p w14:paraId="036B6E6C" w14:textId="77777777" w:rsidR="00D758BE" w:rsidRPr="00792D68" w:rsidRDefault="00D758BE" w:rsidP="0048676B">
            <w:pPr>
              <w:spacing w:after="0" w:line="240" w:lineRule="auto"/>
              <w:jc w:val="both"/>
              <w:rPr>
                <w:rFonts w:asciiTheme="majorBidi" w:hAnsiTheme="majorBidi" w:cstheme="majorBidi"/>
                <w:b/>
                <w:color w:val="000000" w:themeColor="text1"/>
              </w:rPr>
            </w:pPr>
            <w:r w:rsidRPr="00792D68">
              <w:rPr>
                <w:rFonts w:asciiTheme="majorBidi" w:hAnsiTheme="majorBidi" w:cstheme="majorBidi"/>
                <w:b/>
                <w:color w:val="000000" w:themeColor="text1"/>
              </w:rPr>
              <w:t>2</w:t>
            </w:r>
          </w:p>
        </w:tc>
        <w:tc>
          <w:tcPr>
            <w:tcW w:w="2552" w:type="dxa"/>
            <w:tcBorders>
              <w:top w:val="single" w:sz="4" w:space="0" w:color="auto"/>
              <w:left w:val="single" w:sz="4" w:space="0" w:color="auto"/>
              <w:right w:val="single" w:sz="4" w:space="0" w:color="auto"/>
            </w:tcBorders>
            <w:vAlign w:val="center"/>
          </w:tcPr>
          <w:p w14:paraId="4B77D38A" w14:textId="77777777" w:rsidR="00D758BE" w:rsidRPr="00792D68" w:rsidRDefault="00D758BE" w:rsidP="0048676B">
            <w:pPr>
              <w:spacing w:after="0" w:line="240" w:lineRule="auto"/>
              <w:jc w:val="right"/>
              <w:rPr>
                <w:rFonts w:asciiTheme="majorBidi" w:hAnsiTheme="majorBidi" w:cstheme="majorBidi"/>
                <w:color w:val="000000" w:themeColor="text1"/>
              </w:rPr>
            </w:pPr>
            <w:r w:rsidRPr="00792D68">
              <w:rPr>
                <w:rFonts w:asciiTheme="majorBidi" w:hAnsiTheme="majorBidi" w:cstheme="majorBidi"/>
                <w:b/>
                <w:bCs/>
                <w:color w:val="000000" w:themeColor="text1"/>
                <w:lang w:val="en-US"/>
              </w:rPr>
              <w:t>880,000</w:t>
            </w:r>
          </w:p>
        </w:tc>
        <w:tc>
          <w:tcPr>
            <w:tcW w:w="6531" w:type="dxa"/>
            <w:tcBorders>
              <w:top w:val="single" w:sz="4" w:space="0" w:color="auto"/>
              <w:left w:val="single" w:sz="4" w:space="0" w:color="auto"/>
              <w:right w:val="single" w:sz="4" w:space="0" w:color="auto"/>
            </w:tcBorders>
            <w:shd w:val="clear" w:color="auto" w:fill="auto"/>
            <w:vAlign w:val="center"/>
          </w:tcPr>
          <w:p w14:paraId="4EFB38B6" w14:textId="77777777" w:rsidR="00D758BE" w:rsidRPr="00792D68" w:rsidRDefault="00D758BE" w:rsidP="0048676B">
            <w:pPr>
              <w:spacing w:after="0" w:line="240" w:lineRule="auto"/>
              <w:jc w:val="both"/>
              <w:rPr>
                <w:rFonts w:asciiTheme="majorBidi" w:hAnsiTheme="majorBidi" w:cstheme="majorBidi"/>
                <w:color w:val="000000" w:themeColor="text1"/>
              </w:rPr>
            </w:pPr>
            <w:r w:rsidRPr="00792D68">
              <w:rPr>
                <w:rFonts w:asciiTheme="majorBidi" w:hAnsiTheme="majorBidi" w:cstheme="majorBidi"/>
                <w:b/>
                <w:bCs/>
                <w:color w:val="000000" w:themeColor="text1"/>
                <w:lang w:val="en-US"/>
              </w:rPr>
              <w:t>Eight hundred eighty thousand</w:t>
            </w:r>
          </w:p>
        </w:tc>
      </w:tr>
    </w:tbl>
    <w:p w14:paraId="1774D4E2" w14:textId="08C99D52" w:rsidR="000734AC" w:rsidRPr="00792D68" w:rsidRDefault="000734AC" w:rsidP="000734AC">
      <w:pPr>
        <w:spacing w:before="240" w:after="0" w:line="240" w:lineRule="auto"/>
        <w:jc w:val="both"/>
        <w:rPr>
          <w:rFonts w:asciiTheme="majorBidi" w:hAnsiTheme="majorBidi" w:cstheme="majorBidi"/>
          <w:b/>
          <w:color w:val="000000" w:themeColor="text1"/>
          <w:lang w:val="en-US"/>
        </w:rPr>
      </w:pPr>
      <w:r w:rsidRPr="00792D68">
        <w:rPr>
          <w:rFonts w:asciiTheme="majorBidi" w:hAnsiTheme="majorBidi" w:cstheme="majorBidi"/>
          <w:b/>
          <w:color w:val="000000" w:themeColor="text1"/>
          <w:lang w:val="en-US"/>
        </w:rPr>
        <w:t>10. Consultation of the Tender Documents</w:t>
      </w:r>
    </w:p>
    <w:p w14:paraId="3CE05448" w14:textId="77206BE8" w:rsidR="000734AC" w:rsidRPr="00792D68" w:rsidRDefault="008F28C2" w:rsidP="000734AC">
      <w:pPr>
        <w:spacing w:after="0" w:line="240" w:lineRule="auto"/>
        <w:jc w:val="both"/>
        <w:rPr>
          <w:rFonts w:asciiTheme="majorBidi" w:hAnsiTheme="majorBidi" w:cstheme="majorBidi"/>
          <w:color w:val="000000" w:themeColor="text1"/>
          <w:lang w:val="en-US"/>
        </w:rPr>
      </w:pPr>
      <w:r w:rsidRPr="00792D68">
        <w:rPr>
          <w:rFonts w:asciiTheme="majorBidi" w:hAnsiTheme="majorBidi" w:cstheme="majorBidi"/>
          <w:color w:val="000000" w:themeColor="text1"/>
          <w:lang w:val="en-US"/>
        </w:rPr>
        <w:t>Upon publication of this notice, the physical file of the Call for Tenders can be consulted free of charge at the Project Owner's offices during business hours, at the procurement service (SPM / SIGAMP-MIDIMA) or the Secretary of the General Directorate of MIDIMA, in the Ouro Tchédé neighborhood (Carrefour Para).</w:t>
      </w:r>
      <w:r w:rsidRPr="00792D68">
        <w:rPr>
          <w:rFonts w:asciiTheme="majorBidi" w:hAnsiTheme="majorBidi" w:cstheme="majorBidi"/>
          <w:color w:val="000000" w:themeColor="text1"/>
          <w:lang w:val="en-US"/>
        </w:rPr>
        <w:br/>
        <w:t xml:space="preserve">It can also be consulted online on the COLEPS platform at </w:t>
      </w:r>
      <w:hyperlink r:id="rId20" w:history="1">
        <w:r w:rsidRPr="00792D68">
          <w:rPr>
            <w:rStyle w:val="Lienhypertexte"/>
            <w:rFonts w:asciiTheme="majorBidi" w:hAnsiTheme="majorBidi" w:cstheme="majorBidi"/>
            <w:color w:val="000000" w:themeColor="text1"/>
            <w:lang w:val="en-US"/>
          </w:rPr>
          <w:t>http://www.marchespublics.cm</w:t>
        </w:r>
      </w:hyperlink>
      <w:r w:rsidRPr="00792D68">
        <w:rPr>
          <w:rFonts w:asciiTheme="majorBidi" w:hAnsiTheme="majorBidi" w:cstheme="majorBidi"/>
          <w:color w:val="000000" w:themeColor="text1"/>
          <w:lang w:val="en-US"/>
        </w:rPr>
        <w:t xml:space="preserve">, </w:t>
      </w:r>
      <w:hyperlink r:id="rId21" w:history="1">
        <w:r w:rsidRPr="00792D68">
          <w:rPr>
            <w:rStyle w:val="Lienhypertexte"/>
            <w:rFonts w:asciiTheme="majorBidi" w:hAnsiTheme="majorBidi" w:cstheme="majorBidi"/>
            <w:color w:val="000000" w:themeColor="text1"/>
            <w:lang w:val="en-US"/>
          </w:rPr>
          <w:t>http://www.publiccontracts.cm</w:t>
        </w:r>
      </w:hyperlink>
      <w:r w:rsidRPr="00792D68">
        <w:rPr>
          <w:rFonts w:asciiTheme="majorBidi" w:hAnsiTheme="majorBidi" w:cstheme="majorBidi"/>
          <w:color w:val="000000" w:themeColor="text1"/>
          <w:lang w:val="en-US"/>
        </w:rPr>
        <w:t>, and the ARMP website (</w:t>
      </w:r>
      <w:hyperlink r:id="rId22" w:history="1">
        <w:r w:rsidRPr="00792D68">
          <w:rPr>
            <w:rStyle w:val="Lienhypertexte"/>
            <w:rFonts w:asciiTheme="majorBidi" w:hAnsiTheme="majorBidi" w:cstheme="majorBidi"/>
            <w:color w:val="000000" w:themeColor="text1"/>
            <w:lang w:val="en-US"/>
          </w:rPr>
          <w:t>www.armp.cm</w:t>
        </w:r>
      </w:hyperlink>
      <w:r w:rsidRPr="00792D68">
        <w:rPr>
          <w:rFonts w:asciiTheme="majorBidi" w:hAnsiTheme="majorBidi" w:cstheme="majorBidi"/>
          <w:color w:val="000000" w:themeColor="text1"/>
          <w:lang w:val="en-US"/>
        </w:rPr>
        <w:t>).</w:t>
      </w:r>
    </w:p>
    <w:p w14:paraId="39C30A81" w14:textId="660B4D89" w:rsidR="000533E7" w:rsidRPr="00792D68" w:rsidRDefault="000533E7" w:rsidP="000533E7">
      <w:pPr>
        <w:spacing w:before="240" w:after="0" w:line="240" w:lineRule="auto"/>
        <w:jc w:val="both"/>
        <w:rPr>
          <w:rFonts w:asciiTheme="majorBidi" w:hAnsiTheme="majorBidi" w:cstheme="majorBidi"/>
          <w:b/>
          <w:color w:val="000000" w:themeColor="text1"/>
          <w:lang w:val="en-US"/>
        </w:rPr>
      </w:pPr>
      <w:r w:rsidRPr="00792D68">
        <w:rPr>
          <w:rFonts w:asciiTheme="majorBidi" w:hAnsiTheme="majorBidi" w:cstheme="majorBidi"/>
          <w:b/>
          <w:color w:val="000000" w:themeColor="text1"/>
          <w:lang w:val="en-US"/>
        </w:rPr>
        <w:t>1</w:t>
      </w:r>
      <w:r w:rsidR="00D70FC6" w:rsidRPr="00792D68">
        <w:rPr>
          <w:rFonts w:asciiTheme="majorBidi" w:hAnsiTheme="majorBidi" w:cstheme="majorBidi"/>
          <w:b/>
          <w:color w:val="000000" w:themeColor="text1"/>
          <w:lang w:val="en-US"/>
        </w:rPr>
        <w:t>1</w:t>
      </w:r>
      <w:r w:rsidRPr="00792D68">
        <w:rPr>
          <w:rFonts w:asciiTheme="majorBidi" w:hAnsiTheme="majorBidi" w:cstheme="majorBidi"/>
          <w:b/>
          <w:color w:val="000000" w:themeColor="text1"/>
          <w:lang w:val="en-US"/>
        </w:rPr>
        <w:t>. Acquisition of Tender Documents</w:t>
      </w:r>
    </w:p>
    <w:p w14:paraId="0A76DCB2" w14:textId="69A660F9" w:rsidR="000533E7" w:rsidRPr="00792D68" w:rsidRDefault="008F28C2" w:rsidP="000533E7">
      <w:p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US"/>
        </w:rPr>
        <w:t>The physical version of the Tender Dossier can be obtained from the procurement service of MIDIMA upon publication of this notice, against payment of a non-refundable sum of One hundred Thousand (</w:t>
      </w:r>
      <w:r w:rsidRPr="00792D68">
        <w:rPr>
          <w:rFonts w:asciiTheme="majorBidi" w:hAnsiTheme="majorBidi" w:cstheme="majorBidi"/>
          <w:b/>
          <w:bCs/>
          <w:color w:val="000000" w:themeColor="text1"/>
          <w:lang w:val="en-US"/>
        </w:rPr>
        <w:t>100,000</w:t>
      </w:r>
      <w:r w:rsidRPr="00792D68">
        <w:rPr>
          <w:rFonts w:asciiTheme="majorBidi" w:hAnsiTheme="majorBidi" w:cstheme="majorBidi"/>
          <w:color w:val="000000" w:themeColor="text1"/>
          <w:lang w:val="en-US"/>
        </w:rPr>
        <w:t xml:space="preserve">) CFA Francs, payable into the Special Account CAS- ARMP: account No. </w:t>
      </w:r>
      <w:r w:rsidRPr="00792D68">
        <w:rPr>
          <w:rFonts w:asciiTheme="majorBidi" w:hAnsiTheme="majorBidi" w:cstheme="majorBidi"/>
          <w:b/>
          <w:bCs/>
          <w:color w:val="000000" w:themeColor="text1"/>
          <w:lang w:val="en-US"/>
        </w:rPr>
        <w:t>97568660005-16</w:t>
      </w:r>
      <w:r w:rsidRPr="00792D68">
        <w:rPr>
          <w:rFonts w:asciiTheme="majorBidi" w:hAnsiTheme="majorBidi" w:cstheme="majorBidi"/>
          <w:color w:val="000000" w:themeColor="text1"/>
          <w:lang w:val="en-US"/>
        </w:rPr>
        <w:t xml:space="preserve"> at one of the twelve (12) BICEC branches authorized throughout the national territory, the list of which is attached in the annex, unless expressly exempted</w:t>
      </w:r>
      <w:r w:rsidR="000533E7" w:rsidRPr="00792D68">
        <w:rPr>
          <w:rFonts w:asciiTheme="majorBidi" w:hAnsiTheme="majorBidi" w:cstheme="majorBidi"/>
          <w:color w:val="000000" w:themeColor="text1"/>
          <w:lang w:val="en-US"/>
        </w:rPr>
        <w:t>.</w:t>
      </w:r>
    </w:p>
    <w:p w14:paraId="0D473D58" w14:textId="25AEA97D" w:rsidR="00D70FC6" w:rsidRPr="00792D68" w:rsidRDefault="00D70FC6" w:rsidP="00D70FC6">
      <w:pPr>
        <w:spacing w:before="240" w:after="0" w:line="240" w:lineRule="auto"/>
        <w:jc w:val="both"/>
        <w:rPr>
          <w:rFonts w:asciiTheme="majorBidi" w:hAnsiTheme="majorBidi" w:cstheme="majorBidi"/>
          <w:b/>
          <w:color w:val="000000" w:themeColor="text1"/>
          <w:lang w:val="en-US"/>
        </w:rPr>
      </w:pPr>
      <w:r w:rsidRPr="00792D68">
        <w:rPr>
          <w:rFonts w:asciiTheme="majorBidi" w:hAnsiTheme="majorBidi" w:cstheme="majorBidi"/>
          <w:b/>
          <w:color w:val="000000" w:themeColor="text1"/>
          <w:lang w:val="en-US"/>
        </w:rPr>
        <w:t xml:space="preserve">12. </w:t>
      </w:r>
      <w:r w:rsidRPr="00792D68">
        <w:rPr>
          <w:rFonts w:asciiTheme="majorBidi" w:hAnsiTheme="majorBidi" w:cstheme="majorBidi"/>
          <w:b/>
          <w:color w:val="000000" w:themeColor="text1"/>
          <w:lang w:val="en-GB"/>
        </w:rPr>
        <w:t>Submission of tenders</w:t>
      </w:r>
    </w:p>
    <w:p w14:paraId="01090555" w14:textId="1C43A95D" w:rsidR="00D70FC6" w:rsidRPr="00792D68" w:rsidRDefault="008F28C2" w:rsidP="008F28C2">
      <w:pPr>
        <w:spacing w:after="0" w:line="240" w:lineRule="auto"/>
        <w:rPr>
          <w:rFonts w:asciiTheme="majorBidi" w:hAnsiTheme="majorBidi" w:cstheme="majorBidi"/>
          <w:color w:val="000000" w:themeColor="text1"/>
          <w:lang w:val="en-GB"/>
        </w:rPr>
      </w:pPr>
      <w:r w:rsidRPr="00792D68">
        <w:rPr>
          <w:rFonts w:asciiTheme="majorBidi" w:hAnsiTheme="majorBidi" w:cstheme="majorBidi"/>
          <w:color w:val="000000" w:themeColor="text1"/>
          <w:lang w:val="en-US"/>
        </w:rPr>
        <w:t>The offer must be submitted by the tenderer on the COLEPS platform no later than</w:t>
      </w:r>
      <w:r w:rsidRPr="00792D68">
        <w:rPr>
          <w:rFonts w:asciiTheme="majorBidi" w:hAnsiTheme="majorBidi" w:cstheme="majorBidi"/>
          <w:color w:val="000000" w:themeColor="text1"/>
          <w:lang w:val="en-GB"/>
        </w:rPr>
        <w:t xml:space="preserve">, no later than </w:t>
      </w:r>
      <w:r w:rsidRPr="00792D68">
        <w:rPr>
          <w:rFonts w:asciiTheme="majorBidi" w:hAnsiTheme="majorBidi" w:cstheme="majorBidi"/>
          <w:b/>
          <w:color w:val="000000" w:themeColor="text1"/>
          <w:u w:val="single"/>
          <w:lang w:val="en-GB"/>
        </w:rPr>
        <w:t>_____ at ___ a.m</w:t>
      </w:r>
      <w:r w:rsidRPr="00792D68">
        <w:rPr>
          <w:rFonts w:asciiTheme="majorBidi" w:hAnsiTheme="majorBidi" w:cstheme="majorBidi"/>
          <w:b/>
          <w:color w:val="000000" w:themeColor="text1"/>
          <w:lang w:val="en-GB"/>
        </w:rPr>
        <w:t xml:space="preserve">. </w:t>
      </w:r>
      <w:r w:rsidRPr="00792D68">
        <w:rPr>
          <w:rFonts w:asciiTheme="majorBidi" w:hAnsiTheme="majorBidi" w:cstheme="majorBidi"/>
          <w:color w:val="000000" w:themeColor="text1"/>
          <w:lang w:val="en-GB"/>
        </w:rPr>
        <w:t>local time.</w:t>
      </w:r>
      <w:r w:rsidRPr="00792D68">
        <w:rPr>
          <w:rFonts w:ascii="Times New Roman" w:eastAsia="Times New Roman" w:hAnsi="Times New Roman" w:cs="Times New Roman"/>
          <w:color w:val="000000" w:themeColor="text1"/>
          <w:sz w:val="24"/>
          <w:szCs w:val="24"/>
          <w:lang w:val="en-US" w:eastAsia="fr-FR"/>
        </w:rPr>
        <w:t xml:space="preserve"> </w:t>
      </w:r>
      <w:r w:rsidRPr="00792D68">
        <w:rPr>
          <w:rFonts w:asciiTheme="majorBidi" w:hAnsiTheme="majorBidi" w:cstheme="majorBidi"/>
          <w:color w:val="000000" w:themeColor="text1"/>
          <w:lang w:val="en-US"/>
        </w:rPr>
        <w:t>A backup copy of the offer, recorded on a USB flash drive or CD/DVD, must be submitted in a sealed envelope clearly labeled "backup copy", in addition to the specification below within the required deadlines</w:t>
      </w:r>
      <w:r w:rsidR="00D70FC6" w:rsidRPr="00792D68">
        <w:rPr>
          <w:rFonts w:asciiTheme="majorBidi" w:hAnsiTheme="majorBidi" w:cstheme="majorBidi"/>
          <w:color w:val="000000" w:themeColor="text1"/>
          <w:lang w:val="en-GB"/>
        </w:rPr>
        <w:t>:</w:t>
      </w:r>
    </w:p>
    <w:p w14:paraId="521E2F5F" w14:textId="77777777" w:rsidR="00D70FC6" w:rsidRPr="00792D68" w:rsidRDefault="00D70FC6" w:rsidP="00D70FC6">
      <w:pPr>
        <w:spacing w:after="0" w:line="240" w:lineRule="auto"/>
        <w:jc w:val="center"/>
        <w:rPr>
          <w:rFonts w:asciiTheme="majorBidi" w:hAnsiTheme="majorBidi" w:cstheme="majorBidi"/>
          <w:color w:val="000000" w:themeColor="text1"/>
          <w:lang w:val="en-US"/>
        </w:rPr>
      </w:pPr>
      <w:r w:rsidRPr="00792D68">
        <w:rPr>
          <w:rFonts w:asciiTheme="majorBidi" w:hAnsiTheme="majorBidi" w:cstheme="majorBidi"/>
          <w:color w:val="000000" w:themeColor="text1"/>
          <w:lang w:val="en-US"/>
        </w:rPr>
        <w:t>"</w:t>
      </w:r>
      <w:r w:rsidRPr="00792D68">
        <w:rPr>
          <w:rFonts w:asciiTheme="majorBidi" w:hAnsiTheme="majorBidi" w:cstheme="majorBidi"/>
          <w:color w:val="000000" w:themeColor="text1"/>
          <w:sz w:val="24"/>
          <w:szCs w:val="24"/>
          <w:lang w:val="en-GB"/>
        </w:rPr>
        <w:t xml:space="preserve"> </w:t>
      </w:r>
      <w:r w:rsidRPr="00792D68">
        <w:rPr>
          <w:rFonts w:asciiTheme="majorBidi" w:hAnsiTheme="majorBidi" w:cstheme="majorBidi"/>
          <w:color w:val="000000" w:themeColor="text1"/>
          <w:lang w:val="en-GB"/>
        </w:rPr>
        <w:t>NATIONAL OPEN TENDER NOTICE</w:t>
      </w:r>
      <w:r w:rsidRPr="00792D68">
        <w:rPr>
          <w:rFonts w:asciiTheme="majorBidi" w:hAnsiTheme="majorBidi" w:cstheme="majorBidi"/>
          <w:color w:val="000000" w:themeColor="text1"/>
          <w:lang w:val="en-US"/>
        </w:rPr>
        <w:t xml:space="preserve"> </w:t>
      </w:r>
    </w:p>
    <w:p w14:paraId="6B0C30C4" w14:textId="481C0637" w:rsidR="00D70FC6" w:rsidRPr="00792D68" w:rsidRDefault="00D70FC6" w:rsidP="00D70FC6">
      <w:pPr>
        <w:spacing w:after="0" w:line="240" w:lineRule="auto"/>
        <w:jc w:val="center"/>
        <w:rPr>
          <w:rFonts w:asciiTheme="majorBidi" w:hAnsiTheme="majorBidi" w:cstheme="majorBidi"/>
          <w:color w:val="000000" w:themeColor="text1"/>
          <w:lang w:val="en-US"/>
        </w:rPr>
      </w:pPr>
      <w:r w:rsidRPr="00792D68">
        <w:rPr>
          <w:rFonts w:asciiTheme="majorBidi" w:hAnsiTheme="majorBidi" w:cstheme="majorBidi"/>
          <w:color w:val="000000" w:themeColor="text1"/>
          <w:lang w:val="en-US"/>
        </w:rPr>
        <w:t>N°</w:t>
      </w:r>
      <w:r w:rsidR="00BD2A25" w:rsidRPr="00792D68">
        <w:rPr>
          <w:rFonts w:asciiTheme="majorBidi" w:hAnsiTheme="majorBidi" w:cstheme="majorBidi"/>
          <w:color w:val="000000" w:themeColor="text1"/>
          <w:u w:val="single"/>
          <w:lang w:val="en-US"/>
        </w:rPr>
        <w:t>_____</w:t>
      </w:r>
      <w:r w:rsidRPr="00792D68">
        <w:rPr>
          <w:rFonts w:asciiTheme="majorBidi" w:hAnsiTheme="majorBidi" w:cstheme="majorBidi"/>
          <w:color w:val="000000" w:themeColor="text1"/>
          <w:lang w:val="en-US"/>
        </w:rPr>
        <w:t>/AONO/MIDIMA/CIPM-AI/</w:t>
      </w:r>
      <w:r w:rsidR="009715A3" w:rsidRPr="00792D68">
        <w:rPr>
          <w:rFonts w:asciiTheme="majorBidi" w:hAnsiTheme="majorBidi" w:cstheme="majorBidi"/>
          <w:color w:val="000000" w:themeColor="text1"/>
          <w:lang w:val="en-US"/>
        </w:rPr>
        <w:t>2026</w:t>
      </w:r>
      <w:r w:rsidRPr="00792D68">
        <w:rPr>
          <w:rFonts w:asciiTheme="majorBidi" w:hAnsiTheme="majorBidi" w:cstheme="majorBidi"/>
          <w:color w:val="000000" w:themeColor="text1"/>
          <w:lang w:val="en-US"/>
        </w:rPr>
        <w:t xml:space="preserve"> OF </w:t>
      </w:r>
      <w:r w:rsidRPr="00792D68">
        <w:rPr>
          <w:rFonts w:asciiTheme="majorBidi" w:hAnsiTheme="majorBidi" w:cstheme="majorBidi"/>
          <w:color w:val="000000" w:themeColor="text1"/>
          <w:u w:val="single"/>
          <w:lang w:val="en-US"/>
        </w:rPr>
        <w:t>__________</w:t>
      </w:r>
      <w:r w:rsidRPr="00792D68">
        <w:rPr>
          <w:rFonts w:asciiTheme="majorBidi" w:hAnsiTheme="majorBidi" w:cstheme="majorBidi"/>
          <w:color w:val="000000" w:themeColor="text1"/>
          <w:lang w:val="en-US"/>
        </w:rPr>
        <w:t>, ____</w:t>
      </w:r>
    </w:p>
    <w:p w14:paraId="4DB7D207" w14:textId="77777777" w:rsidR="00D70FC6" w:rsidRPr="00792D68" w:rsidRDefault="00D70FC6" w:rsidP="00D70FC6">
      <w:pPr>
        <w:spacing w:after="0" w:line="240" w:lineRule="auto"/>
        <w:jc w:val="center"/>
        <w:rPr>
          <w:rFonts w:asciiTheme="majorBidi" w:hAnsiTheme="majorBidi" w:cstheme="majorBidi"/>
          <w:color w:val="000000" w:themeColor="text1"/>
          <w:lang w:val="en-US"/>
        </w:rPr>
      </w:pPr>
      <w:r w:rsidRPr="00792D68">
        <w:rPr>
          <w:rFonts w:asciiTheme="majorBidi" w:hAnsiTheme="majorBidi" w:cstheme="majorBidi"/>
          <w:color w:val="000000" w:themeColor="text1"/>
          <w:lang w:val="en-US"/>
        </w:rPr>
        <w:t>UNDER EMERGENCY PROCEDURE</w:t>
      </w:r>
    </w:p>
    <w:p w14:paraId="20013614" w14:textId="48B8F210" w:rsidR="00D70FC6" w:rsidRPr="00792D68" w:rsidRDefault="00D758BE" w:rsidP="00D758BE">
      <w:pPr>
        <w:spacing w:after="0"/>
        <w:jc w:val="center"/>
        <w:rPr>
          <w:rFonts w:asciiTheme="majorBidi" w:hAnsiTheme="majorBidi" w:cstheme="majorBidi"/>
          <w:color w:val="000000" w:themeColor="text1"/>
          <w:lang w:val="en-US"/>
        </w:rPr>
      </w:pPr>
      <w:r w:rsidRPr="00792D68">
        <w:rPr>
          <w:rFonts w:asciiTheme="majorBidi" w:hAnsiTheme="majorBidi" w:cstheme="majorBidi"/>
          <w:color w:val="000000" w:themeColor="text1"/>
          <w:lang w:val="en-GB"/>
        </w:rPr>
        <w:t xml:space="preserve">FOR THE CONSTRUCTION </w:t>
      </w:r>
      <w:r w:rsidRPr="00792D68">
        <w:rPr>
          <w:rFonts w:asciiTheme="majorBidi" w:hAnsiTheme="majorBidi" w:cstheme="majorBidi"/>
          <w:color w:val="000000" w:themeColor="text1"/>
          <w:lang w:val="en-US"/>
        </w:rPr>
        <w:t>WORK OF MINI DRINKING WATER SUPPLY SYSTEMS POWERED BY SOLAR ENERGY IN CERTAIN LOCALITIES IN THE</w:t>
      </w:r>
      <w:r w:rsidRPr="00792D68">
        <w:rPr>
          <w:rFonts w:asciiTheme="majorBidi" w:hAnsiTheme="majorBidi" w:cstheme="majorBidi"/>
          <w:color w:val="000000" w:themeColor="text1"/>
          <w:lang w:val="en-GB"/>
        </w:rPr>
        <w:t xml:space="preserve"> FAR NORTH REGION</w:t>
      </w:r>
      <w:r w:rsidRPr="00792D68">
        <w:rPr>
          <w:rFonts w:asciiTheme="majorBidi" w:hAnsiTheme="majorBidi" w:cstheme="majorBidi"/>
          <w:color w:val="000000" w:themeColor="text1"/>
          <w:lang w:val="en-US"/>
        </w:rPr>
        <w:t xml:space="preserve">. </w:t>
      </w:r>
      <w:r w:rsidRPr="00792D68">
        <w:rPr>
          <w:rFonts w:asciiTheme="majorBidi" w:hAnsiTheme="majorBidi" w:cstheme="majorBidi"/>
          <w:b/>
          <w:bCs/>
          <w:color w:val="000000" w:themeColor="text1"/>
          <w:lang w:val="en-US"/>
        </w:rPr>
        <w:t>LOT (specify 1 or 2)</w:t>
      </w:r>
      <w:r w:rsidR="00D70FC6" w:rsidRPr="00792D68">
        <w:rPr>
          <w:rFonts w:asciiTheme="majorBidi" w:hAnsiTheme="majorBidi" w:cstheme="majorBidi"/>
          <w:color w:val="000000" w:themeColor="text1"/>
          <w:lang w:val="en-US"/>
        </w:rPr>
        <w:t>.</w:t>
      </w:r>
    </w:p>
    <w:p w14:paraId="69846771" w14:textId="4B3C2689" w:rsidR="00D70FC6" w:rsidRPr="00792D68" w:rsidRDefault="00D70FC6" w:rsidP="00D70FC6">
      <w:pPr>
        <w:spacing w:after="0" w:line="360" w:lineRule="auto"/>
        <w:jc w:val="center"/>
        <w:rPr>
          <w:rFonts w:asciiTheme="majorBidi" w:hAnsiTheme="majorBidi" w:cstheme="majorBidi"/>
          <w:color w:val="000000" w:themeColor="text1"/>
          <w:lang w:val="en-GB"/>
        </w:rPr>
      </w:pPr>
      <w:r w:rsidRPr="00792D68">
        <w:rPr>
          <w:rFonts w:asciiTheme="majorBidi" w:hAnsiTheme="majorBidi" w:cstheme="majorBidi"/>
          <w:color w:val="000000" w:themeColor="text1"/>
          <w:u w:val="single"/>
          <w:lang w:val="en-GB"/>
        </w:rPr>
        <w:t>Financing</w:t>
      </w:r>
      <w:r w:rsidRPr="00792D68">
        <w:rPr>
          <w:rFonts w:asciiTheme="majorBidi" w:hAnsiTheme="majorBidi" w:cstheme="majorBidi"/>
          <w:color w:val="000000" w:themeColor="text1"/>
          <w:lang w:val="en-GB"/>
        </w:rPr>
        <w:t xml:space="preserve">: </w:t>
      </w:r>
      <w:r w:rsidR="00C843F9" w:rsidRPr="00792D68">
        <w:rPr>
          <w:rFonts w:asciiTheme="majorBidi" w:hAnsiTheme="majorBidi" w:cstheme="majorBidi"/>
          <w:color w:val="000000" w:themeColor="text1"/>
          <w:lang w:val="en-US"/>
        </w:rPr>
        <w:t>PUBLIC INVESTMENT BUDGET/MINEPAT</w:t>
      </w:r>
      <w:r w:rsidRPr="00792D68">
        <w:rPr>
          <w:rFonts w:asciiTheme="majorBidi" w:hAnsiTheme="majorBidi" w:cstheme="majorBidi"/>
          <w:color w:val="000000" w:themeColor="text1"/>
          <w:lang w:val="en-GB"/>
        </w:rPr>
        <w:t xml:space="preserve">, Financial Year </w:t>
      </w:r>
      <w:r w:rsidR="009715A3" w:rsidRPr="00792D68">
        <w:rPr>
          <w:rFonts w:asciiTheme="majorBidi" w:hAnsiTheme="majorBidi" w:cstheme="majorBidi"/>
          <w:color w:val="000000" w:themeColor="text1"/>
          <w:lang w:val="en-GB"/>
        </w:rPr>
        <w:t>2026</w:t>
      </w:r>
      <w:r w:rsidRPr="00792D68">
        <w:rPr>
          <w:rFonts w:asciiTheme="majorBidi" w:hAnsiTheme="majorBidi" w:cstheme="majorBidi"/>
          <w:color w:val="000000" w:themeColor="text1"/>
          <w:lang w:val="en-GB"/>
        </w:rPr>
        <w:t>,</w:t>
      </w:r>
    </w:p>
    <w:p w14:paraId="17815383" w14:textId="32DDF1B6" w:rsidR="00D70FC6" w:rsidRPr="00792D68" w:rsidRDefault="00D70FC6" w:rsidP="00D70FC6">
      <w:pPr>
        <w:spacing w:after="0" w:line="360" w:lineRule="auto"/>
        <w:jc w:val="center"/>
        <w:rPr>
          <w:rFonts w:asciiTheme="majorBidi" w:hAnsiTheme="majorBidi" w:cstheme="majorBidi"/>
          <w:color w:val="000000" w:themeColor="text1"/>
          <w:lang w:val="en-GB"/>
        </w:rPr>
      </w:pPr>
      <w:r w:rsidRPr="00792D68">
        <w:rPr>
          <w:rFonts w:asciiTheme="majorBidi" w:hAnsiTheme="majorBidi" w:cstheme="majorBidi"/>
          <w:color w:val="000000" w:themeColor="text1"/>
          <w:u w:val="single"/>
          <w:lang w:val="en-GB"/>
        </w:rPr>
        <w:t>Under Budget heading</w:t>
      </w:r>
      <w:r w:rsidRPr="00792D68">
        <w:rPr>
          <w:rFonts w:asciiTheme="majorBidi" w:hAnsiTheme="majorBidi" w:cstheme="majorBidi"/>
          <w:color w:val="000000" w:themeColor="text1"/>
          <w:lang w:val="en-GB"/>
        </w:rPr>
        <w:t xml:space="preserve">: </w:t>
      </w:r>
      <w:r w:rsidR="00511494" w:rsidRPr="00792D68">
        <w:rPr>
          <w:rFonts w:asciiTheme="majorBidi" w:hAnsiTheme="majorBidi" w:cstheme="majorBidi"/>
          <w:b/>
          <w:bCs/>
          <w:color w:val="000000" w:themeColor="text1"/>
          <w:lang w:val="en-GB"/>
        </w:rPr>
        <w:t>220327</w:t>
      </w:r>
    </w:p>
    <w:p w14:paraId="576D8CEC" w14:textId="7C2CB4A9" w:rsidR="00D70FC6" w:rsidRPr="00792D68" w:rsidRDefault="00D70FC6" w:rsidP="00D70FC6">
      <w:pPr>
        <w:spacing w:after="0" w:line="240" w:lineRule="auto"/>
        <w:jc w:val="center"/>
        <w:rPr>
          <w:rFonts w:asciiTheme="majorBidi" w:hAnsiTheme="majorBidi" w:cstheme="majorBidi"/>
          <w:color w:val="000000" w:themeColor="text1"/>
          <w:lang w:val="en-US"/>
        </w:rPr>
      </w:pPr>
      <w:r w:rsidRPr="00792D68">
        <w:rPr>
          <w:rFonts w:asciiTheme="majorBidi" w:hAnsiTheme="majorBidi" w:cstheme="majorBidi"/>
          <w:color w:val="000000" w:themeColor="text1"/>
          <w:lang w:val="en-US"/>
        </w:rPr>
        <w:t>TO BE OPENED ONLY DURING THE TENDER OPENING SESSION ".</w:t>
      </w:r>
    </w:p>
    <w:p w14:paraId="58154753" w14:textId="28C5CB5E" w:rsidR="000734AC" w:rsidRPr="00792D68" w:rsidRDefault="00D70FC6" w:rsidP="00B83C41">
      <w:pPr>
        <w:spacing w:before="240" w:after="0" w:line="240" w:lineRule="auto"/>
        <w:jc w:val="both"/>
        <w:rPr>
          <w:rFonts w:asciiTheme="majorBidi" w:hAnsiTheme="majorBidi" w:cstheme="majorBidi"/>
          <w:bCs/>
          <w:i/>
          <w:color w:val="000000" w:themeColor="text1"/>
          <w:lang w:val="en-US"/>
        </w:rPr>
      </w:pPr>
      <w:r w:rsidRPr="00792D68">
        <w:rPr>
          <w:rFonts w:asciiTheme="majorBidi" w:hAnsiTheme="majorBidi" w:cstheme="majorBidi"/>
          <w:b/>
          <w:i/>
          <w:color w:val="000000" w:themeColor="text1"/>
          <w:lang w:val="en-US"/>
        </w:rPr>
        <w:t>N.B.:</w:t>
      </w:r>
      <w:r w:rsidRPr="00792D68">
        <w:rPr>
          <w:rFonts w:asciiTheme="majorBidi" w:hAnsiTheme="majorBidi" w:cstheme="majorBidi"/>
          <w:bCs/>
          <w:i/>
          <w:color w:val="000000" w:themeColor="text1"/>
          <w:lang w:val="en-US"/>
        </w:rPr>
        <w:t xml:space="preserve"> Tenders received after the deadline will not be accepted.</w:t>
      </w:r>
    </w:p>
    <w:p w14:paraId="4FF1315C" w14:textId="77777777" w:rsidR="008F28C2" w:rsidRPr="00792D68" w:rsidRDefault="008F28C2" w:rsidP="008F28C2">
      <w:pPr>
        <w:spacing w:after="0" w:line="240" w:lineRule="auto"/>
        <w:jc w:val="both"/>
        <w:rPr>
          <w:rFonts w:asciiTheme="majorBidi" w:hAnsiTheme="majorBidi" w:cstheme="majorBidi"/>
          <w:color w:val="000000" w:themeColor="text1"/>
          <w:lang w:val="en-US"/>
        </w:rPr>
      </w:pPr>
      <w:r w:rsidRPr="00792D68">
        <w:rPr>
          <w:rFonts w:asciiTheme="majorBidi" w:hAnsiTheme="majorBidi" w:cstheme="majorBidi"/>
          <w:color w:val="000000" w:themeColor="text1"/>
          <w:lang w:val="en-US"/>
        </w:rPr>
        <w:t>The maximum sizes of the documents transmitted on the platform comprising the tenderer's offer are as follows:</w:t>
      </w:r>
    </w:p>
    <w:p w14:paraId="72FF85C3" w14:textId="77777777" w:rsidR="008F28C2" w:rsidRPr="00792D68" w:rsidRDefault="008F28C2" w:rsidP="008F28C2">
      <w:pPr>
        <w:numPr>
          <w:ilvl w:val="0"/>
          <w:numId w:val="129"/>
        </w:numPr>
        <w:spacing w:after="0" w:line="240" w:lineRule="auto"/>
        <w:rPr>
          <w:rFonts w:ascii="Times New Roman" w:eastAsia="Times New Roman" w:hAnsi="Times New Roman" w:cs="Times New Roman"/>
          <w:color w:val="000000" w:themeColor="text1"/>
          <w:sz w:val="24"/>
          <w:szCs w:val="24"/>
          <w:lang w:val="en-US" w:eastAsia="fr-FR"/>
        </w:rPr>
      </w:pPr>
      <w:r w:rsidRPr="00792D68">
        <w:rPr>
          <w:rFonts w:ascii="Times New Roman" w:eastAsia="Times New Roman" w:hAnsi="Times New Roman" w:cs="Times New Roman"/>
          <w:b/>
          <w:bCs/>
          <w:color w:val="000000" w:themeColor="text1"/>
          <w:sz w:val="24"/>
          <w:szCs w:val="24"/>
          <w:lang w:val="en-US" w:eastAsia="fr-FR"/>
        </w:rPr>
        <w:lastRenderedPageBreak/>
        <w:t>5 MB</w:t>
      </w:r>
      <w:r w:rsidRPr="00792D68">
        <w:rPr>
          <w:rFonts w:ascii="Times New Roman" w:eastAsia="Times New Roman" w:hAnsi="Times New Roman" w:cs="Times New Roman"/>
          <w:color w:val="000000" w:themeColor="text1"/>
          <w:sz w:val="24"/>
          <w:szCs w:val="24"/>
          <w:lang w:val="en-US" w:eastAsia="fr-FR"/>
        </w:rPr>
        <w:t xml:space="preserve"> for the Administrative Offer;</w:t>
      </w:r>
    </w:p>
    <w:p w14:paraId="4FBB86E5" w14:textId="77777777" w:rsidR="008F28C2" w:rsidRPr="00792D68" w:rsidRDefault="008F28C2" w:rsidP="008F28C2">
      <w:pPr>
        <w:numPr>
          <w:ilvl w:val="0"/>
          <w:numId w:val="129"/>
        </w:numPr>
        <w:spacing w:after="0" w:line="240" w:lineRule="auto"/>
        <w:rPr>
          <w:rFonts w:ascii="Times New Roman" w:eastAsia="Times New Roman" w:hAnsi="Times New Roman" w:cs="Times New Roman"/>
          <w:color w:val="000000" w:themeColor="text1"/>
          <w:sz w:val="24"/>
          <w:szCs w:val="24"/>
          <w:lang w:val="en-US" w:eastAsia="fr-FR"/>
        </w:rPr>
      </w:pPr>
      <w:r w:rsidRPr="00792D68">
        <w:rPr>
          <w:rFonts w:ascii="Times New Roman" w:eastAsia="Times New Roman" w:hAnsi="Times New Roman" w:cs="Times New Roman"/>
          <w:b/>
          <w:bCs/>
          <w:color w:val="000000" w:themeColor="text1"/>
          <w:sz w:val="24"/>
          <w:szCs w:val="24"/>
          <w:lang w:val="en-US" w:eastAsia="fr-FR"/>
        </w:rPr>
        <w:t>15 MB</w:t>
      </w:r>
      <w:r w:rsidRPr="00792D68">
        <w:rPr>
          <w:rFonts w:ascii="Times New Roman" w:eastAsia="Times New Roman" w:hAnsi="Times New Roman" w:cs="Times New Roman"/>
          <w:color w:val="000000" w:themeColor="text1"/>
          <w:sz w:val="24"/>
          <w:szCs w:val="24"/>
          <w:lang w:val="en-US" w:eastAsia="fr-FR"/>
        </w:rPr>
        <w:t xml:space="preserve"> for the Technical Offer;</w:t>
      </w:r>
    </w:p>
    <w:p w14:paraId="6832DF2C" w14:textId="77777777" w:rsidR="008F28C2" w:rsidRPr="00792D68" w:rsidRDefault="008F28C2" w:rsidP="008F28C2">
      <w:pPr>
        <w:numPr>
          <w:ilvl w:val="0"/>
          <w:numId w:val="129"/>
        </w:numPr>
        <w:spacing w:after="0" w:line="240" w:lineRule="auto"/>
        <w:rPr>
          <w:rFonts w:ascii="Times New Roman" w:eastAsia="Times New Roman" w:hAnsi="Times New Roman" w:cs="Times New Roman"/>
          <w:color w:val="000000" w:themeColor="text1"/>
          <w:sz w:val="24"/>
          <w:szCs w:val="24"/>
          <w:lang w:val="en-US" w:eastAsia="fr-FR"/>
        </w:rPr>
      </w:pPr>
      <w:r w:rsidRPr="00792D68">
        <w:rPr>
          <w:rFonts w:ascii="Times New Roman" w:eastAsia="Times New Roman" w:hAnsi="Times New Roman" w:cs="Times New Roman"/>
          <w:b/>
          <w:bCs/>
          <w:color w:val="000000" w:themeColor="text1"/>
          <w:sz w:val="24"/>
          <w:szCs w:val="24"/>
          <w:lang w:val="en-US" w:eastAsia="fr-FR"/>
        </w:rPr>
        <w:t>5 MB</w:t>
      </w:r>
      <w:r w:rsidRPr="00792D68">
        <w:rPr>
          <w:rFonts w:ascii="Times New Roman" w:eastAsia="Times New Roman" w:hAnsi="Times New Roman" w:cs="Times New Roman"/>
          <w:color w:val="000000" w:themeColor="text1"/>
          <w:sz w:val="24"/>
          <w:szCs w:val="24"/>
          <w:lang w:val="en-US" w:eastAsia="fr-FR"/>
        </w:rPr>
        <w:t xml:space="preserve"> for the Financial Offer.</w:t>
      </w:r>
    </w:p>
    <w:p w14:paraId="02A88EFA" w14:textId="77777777" w:rsidR="008F28C2" w:rsidRPr="00792D68" w:rsidRDefault="008F28C2" w:rsidP="008F28C2">
      <w:pPr>
        <w:spacing w:after="0" w:line="240" w:lineRule="auto"/>
        <w:jc w:val="both"/>
        <w:rPr>
          <w:rFonts w:asciiTheme="majorBidi" w:hAnsiTheme="majorBidi" w:cstheme="majorBidi"/>
          <w:color w:val="000000" w:themeColor="text1"/>
          <w:lang w:val="en-US"/>
        </w:rPr>
      </w:pPr>
      <w:r w:rsidRPr="00792D68">
        <w:rPr>
          <w:rFonts w:asciiTheme="majorBidi" w:hAnsiTheme="majorBidi" w:cstheme="majorBidi"/>
          <w:color w:val="000000" w:themeColor="text1"/>
          <w:lang w:val="en-US"/>
        </w:rPr>
        <w:t>The accepted formats are:</w:t>
      </w:r>
    </w:p>
    <w:p w14:paraId="1781C731" w14:textId="77777777" w:rsidR="008F28C2" w:rsidRPr="00792D68" w:rsidRDefault="008F28C2" w:rsidP="008F28C2">
      <w:pPr>
        <w:numPr>
          <w:ilvl w:val="0"/>
          <w:numId w:val="130"/>
        </w:numPr>
        <w:spacing w:after="0" w:line="240" w:lineRule="auto"/>
        <w:rPr>
          <w:rFonts w:ascii="Times New Roman" w:eastAsia="Times New Roman" w:hAnsi="Times New Roman" w:cs="Times New Roman"/>
          <w:color w:val="000000" w:themeColor="text1"/>
          <w:sz w:val="24"/>
          <w:szCs w:val="24"/>
          <w:lang w:eastAsia="fr-FR"/>
        </w:rPr>
      </w:pPr>
      <w:r w:rsidRPr="00792D68">
        <w:rPr>
          <w:rFonts w:ascii="Times New Roman" w:eastAsia="Times New Roman" w:hAnsi="Times New Roman" w:cs="Times New Roman"/>
          <w:b/>
          <w:bCs/>
          <w:color w:val="000000" w:themeColor="text1"/>
          <w:sz w:val="24"/>
          <w:szCs w:val="24"/>
          <w:lang w:eastAsia="fr-FR"/>
        </w:rPr>
        <w:t>PDF</w:t>
      </w:r>
      <w:r w:rsidRPr="00792D68">
        <w:rPr>
          <w:rFonts w:ascii="Times New Roman" w:eastAsia="Times New Roman" w:hAnsi="Times New Roman" w:cs="Times New Roman"/>
          <w:color w:val="000000" w:themeColor="text1"/>
          <w:sz w:val="24"/>
          <w:szCs w:val="24"/>
          <w:lang w:eastAsia="fr-FR"/>
        </w:rPr>
        <w:t xml:space="preserve"> for textual documents;</w:t>
      </w:r>
    </w:p>
    <w:p w14:paraId="68C36962" w14:textId="77777777" w:rsidR="008F28C2" w:rsidRPr="00792D68" w:rsidRDefault="008F28C2" w:rsidP="008F28C2">
      <w:pPr>
        <w:numPr>
          <w:ilvl w:val="0"/>
          <w:numId w:val="130"/>
        </w:numPr>
        <w:spacing w:after="0" w:line="240" w:lineRule="auto"/>
        <w:rPr>
          <w:rFonts w:ascii="Times New Roman" w:eastAsia="Times New Roman" w:hAnsi="Times New Roman" w:cs="Times New Roman"/>
          <w:color w:val="000000" w:themeColor="text1"/>
          <w:sz w:val="24"/>
          <w:szCs w:val="24"/>
          <w:lang w:eastAsia="fr-FR"/>
        </w:rPr>
      </w:pPr>
      <w:r w:rsidRPr="00792D68">
        <w:rPr>
          <w:rFonts w:ascii="Times New Roman" w:eastAsia="Times New Roman" w:hAnsi="Times New Roman" w:cs="Times New Roman"/>
          <w:b/>
          <w:bCs/>
          <w:color w:val="000000" w:themeColor="text1"/>
          <w:sz w:val="24"/>
          <w:szCs w:val="24"/>
          <w:lang w:eastAsia="fr-FR"/>
        </w:rPr>
        <w:t>JPEG</w:t>
      </w:r>
      <w:r w:rsidRPr="00792D68">
        <w:rPr>
          <w:rFonts w:ascii="Times New Roman" w:eastAsia="Times New Roman" w:hAnsi="Times New Roman" w:cs="Times New Roman"/>
          <w:color w:val="000000" w:themeColor="text1"/>
          <w:sz w:val="24"/>
          <w:szCs w:val="24"/>
          <w:lang w:eastAsia="fr-FR"/>
        </w:rPr>
        <w:t xml:space="preserve"> for images.</w:t>
      </w:r>
    </w:p>
    <w:p w14:paraId="4717AC97" w14:textId="2BAEC97E" w:rsidR="008F28C2" w:rsidRPr="00792D68" w:rsidRDefault="008F28C2" w:rsidP="008F28C2">
      <w:pPr>
        <w:spacing w:after="0" w:line="240" w:lineRule="auto"/>
        <w:jc w:val="both"/>
        <w:rPr>
          <w:rFonts w:asciiTheme="majorBidi" w:hAnsiTheme="majorBidi" w:cstheme="majorBidi"/>
          <w:bCs/>
          <w:iCs/>
          <w:color w:val="000000" w:themeColor="text1"/>
          <w:lang w:val="en-US"/>
        </w:rPr>
      </w:pPr>
      <w:r w:rsidRPr="00792D68">
        <w:rPr>
          <w:rFonts w:asciiTheme="majorBidi" w:hAnsiTheme="majorBidi" w:cstheme="majorBidi"/>
          <w:b/>
          <w:bCs/>
          <w:color w:val="000000" w:themeColor="text1"/>
          <w:lang w:val="en-US"/>
        </w:rPr>
        <w:t>Note</w:t>
      </w:r>
      <w:r w:rsidRPr="00792D68">
        <w:rPr>
          <w:rFonts w:asciiTheme="majorBidi" w:hAnsiTheme="majorBidi" w:cstheme="majorBidi"/>
          <w:color w:val="000000" w:themeColor="text1"/>
          <w:lang w:val="en-US"/>
        </w:rPr>
        <w:t>: The candidate should use compression software to potentially reduce the size of the files to be transmitted</w:t>
      </w:r>
    </w:p>
    <w:p w14:paraId="6C69D453" w14:textId="2B9EDD89" w:rsidR="00F068B8" w:rsidRPr="00792D68" w:rsidRDefault="00D70FC6" w:rsidP="00F068B8">
      <w:pPr>
        <w:spacing w:before="240" w:after="0" w:line="240" w:lineRule="auto"/>
        <w:jc w:val="both"/>
        <w:rPr>
          <w:rFonts w:asciiTheme="majorBidi" w:hAnsiTheme="majorBidi" w:cstheme="majorBidi"/>
          <w:b/>
          <w:color w:val="000000" w:themeColor="text1"/>
          <w:lang w:val="en-US"/>
        </w:rPr>
      </w:pPr>
      <w:r w:rsidRPr="00792D68">
        <w:rPr>
          <w:rFonts w:asciiTheme="majorBidi" w:hAnsiTheme="majorBidi" w:cstheme="majorBidi"/>
          <w:b/>
          <w:color w:val="000000" w:themeColor="text1"/>
          <w:lang w:val="en-US"/>
        </w:rPr>
        <w:t>1</w:t>
      </w:r>
      <w:r w:rsidR="00527159" w:rsidRPr="00792D68">
        <w:rPr>
          <w:rFonts w:asciiTheme="majorBidi" w:hAnsiTheme="majorBidi" w:cstheme="majorBidi"/>
          <w:b/>
          <w:color w:val="000000" w:themeColor="text1"/>
          <w:lang w:val="en-US"/>
        </w:rPr>
        <w:t>3</w:t>
      </w:r>
      <w:r w:rsidRPr="00792D68">
        <w:rPr>
          <w:rFonts w:asciiTheme="majorBidi" w:hAnsiTheme="majorBidi" w:cstheme="majorBidi"/>
          <w:b/>
          <w:color w:val="000000" w:themeColor="text1"/>
          <w:lang w:val="en-US"/>
        </w:rPr>
        <w:t xml:space="preserve">. </w:t>
      </w:r>
      <w:r w:rsidRPr="00792D68">
        <w:rPr>
          <w:rFonts w:asciiTheme="majorBidi" w:hAnsiTheme="majorBidi" w:cstheme="majorBidi"/>
          <w:b/>
          <w:bCs/>
          <w:color w:val="000000" w:themeColor="text1"/>
          <w:lang w:val="en-US"/>
        </w:rPr>
        <w:t>Acceptability of Bids</w:t>
      </w:r>
    </w:p>
    <w:p w14:paraId="1845EDD6" w14:textId="77777777" w:rsidR="008F28C2" w:rsidRPr="00792D68" w:rsidRDefault="008F28C2" w:rsidP="008F28C2">
      <w:pPr>
        <w:spacing w:after="0" w:line="240" w:lineRule="auto"/>
        <w:ind w:firstLine="708"/>
        <w:jc w:val="both"/>
        <w:rPr>
          <w:rFonts w:ascii="Times New Roman" w:eastAsia="Times New Roman" w:hAnsi="Times New Roman" w:cs="Times New Roman"/>
          <w:color w:val="000000" w:themeColor="text1"/>
          <w:lang w:val="en-US" w:eastAsia="fr-CM"/>
        </w:rPr>
      </w:pPr>
      <w:bookmarkStart w:id="27" w:name="_Hlk197697086"/>
      <w:r w:rsidRPr="00792D68">
        <w:rPr>
          <w:rFonts w:ascii="Times New Roman" w:eastAsia="Times New Roman" w:hAnsi="Times New Roman" w:cs="Times New Roman"/>
          <w:color w:val="000000" w:themeColor="text1"/>
          <w:lang w:val="en-US" w:eastAsia="fr-CM"/>
        </w:rPr>
        <w:t>The offer to be submitted by the tenderer comprises three electronic files corresponding to the three components: administrative, technical, and financial. Each file must explicitly bear a name corresponding to its content (Administrative Offer, Technical Offer, Financial Offer).</w:t>
      </w:r>
    </w:p>
    <w:p w14:paraId="7D514FF2" w14:textId="4DC1E75C" w:rsidR="00527159" w:rsidRPr="00792D68" w:rsidRDefault="008F28C2" w:rsidP="008F28C2">
      <w:pPr>
        <w:spacing w:after="0" w:line="240" w:lineRule="auto"/>
        <w:ind w:firstLine="708"/>
        <w:jc w:val="both"/>
        <w:rPr>
          <w:rFonts w:asciiTheme="majorBidi" w:hAnsiTheme="majorBidi" w:cstheme="majorBidi"/>
          <w:color w:val="000000" w:themeColor="text1"/>
          <w:lang w:val="en-US"/>
        </w:rPr>
      </w:pPr>
      <w:r w:rsidRPr="00792D68">
        <w:rPr>
          <w:rFonts w:ascii="Times New Roman" w:eastAsia="Times New Roman" w:hAnsi="Times New Roman" w:cs="Times New Roman"/>
          <w:color w:val="000000" w:themeColor="text1"/>
          <w:lang w:val="en-US" w:eastAsia="fr-CM"/>
        </w:rPr>
        <w:t>Alongside the electronic submission, tenderers must also send a backup copy of their offer on physical electronic media (CD, DVD, USB flash drive…) to the Project Owner within the same deadlines. This package, sealed, should be marked "backup copy" clearly and legibly, along with the references of the consultation</w:t>
      </w:r>
      <w:r w:rsidR="00F068B8" w:rsidRPr="00792D68">
        <w:rPr>
          <w:rFonts w:ascii="Times New Roman" w:eastAsia="Times New Roman" w:hAnsi="Times New Roman" w:cs="Times New Roman"/>
          <w:color w:val="000000" w:themeColor="text1"/>
          <w:lang w:val="en-US" w:eastAsia="fr-CM"/>
        </w:rPr>
        <w:t xml:space="preserve">. The Project Owner will </w:t>
      </w:r>
      <w:bookmarkEnd w:id="27"/>
      <w:r w:rsidR="00F068B8" w:rsidRPr="00792D68">
        <w:rPr>
          <w:rFonts w:ascii="Times New Roman" w:eastAsia="Times New Roman" w:hAnsi="Times New Roman" w:cs="Times New Roman"/>
          <w:color w:val="000000" w:themeColor="text1"/>
          <w:lang w:val="en-US" w:eastAsia="fr-CM"/>
        </w:rPr>
        <w:t>reject:</w:t>
      </w:r>
    </w:p>
    <w:p w14:paraId="687B21A8" w14:textId="30D47B2B" w:rsidR="00527159" w:rsidRPr="00792D68" w:rsidRDefault="00527159" w:rsidP="00527159">
      <w:pPr>
        <w:spacing w:after="0" w:line="240" w:lineRule="auto"/>
        <w:jc w:val="both"/>
        <w:rPr>
          <w:rFonts w:asciiTheme="majorBidi" w:hAnsiTheme="majorBidi" w:cstheme="majorBidi"/>
          <w:color w:val="000000" w:themeColor="text1"/>
          <w:lang w:val="en-GB"/>
        </w:rPr>
      </w:pPr>
    </w:p>
    <w:p w14:paraId="50BE56A6" w14:textId="77777777" w:rsidR="00527159" w:rsidRPr="00792D68" w:rsidRDefault="00527159" w:rsidP="0059651B">
      <w:pPr>
        <w:numPr>
          <w:ilvl w:val="0"/>
          <w:numId w:val="116"/>
        </w:numPr>
        <w:spacing w:after="0" w:line="240" w:lineRule="auto"/>
        <w:jc w:val="both"/>
        <w:rPr>
          <w:rFonts w:asciiTheme="majorBidi" w:hAnsiTheme="majorBidi" w:cstheme="majorBidi"/>
          <w:color w:val="000000" w:themeColor="text1"/>
          <w:lang w:val="en-US"/>
        </w:rPr>
      </w:pPr>
      <w:r w:rsidRPr="00792D68">
        <w:rPr>
          <w:rFonts w:asciiTheme="majorBidi" w:hAnsiTheme="majorBidi" w:cstheme="majorBidi"/>
          <w:color w:val="000000" w:themeColor="text1"/>
          <w:lang w:val="en-US"/>
        </w:rPr>
        <w:t>Bids received after the deadline;</w:t>
      </w:r>
    </w:p>
    <w:p w14:paraId="6285FC2F" w14:textId="6E22353D" w:rsidR="00527159" w:rsidRPr="00792D68" w:rsidRDefault="00527159" w:rsidP="0059651B">
      <w:pPr>
        <w:numPr>
          <w:ilvl w:val="0"/>
          <w:numId w:val="116"/>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US"/>
        </w:rPr>
        <w:t>Bids that do not comply with the submission mode.</w:t>
      </w:r>
    </w:p>
    <w:p w14:paraId="70BAE3A2" w14:textId="75B631F1" w:rsidR="00E54F28" w:rsidRPr="00792D68" w:rsidRDefault="00E54F28" w:rsidP="00E54F28">
      <w:pPr>
        <w:numPr>
          <w:ilvl w:val="0"/>
          <w:numId w:val="116"/>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US"/>
        </w:rPr>
        <w:t>Bids without indication of the identity of the Call for Tenders</w:t>
      </w:r>
    </w:p>
    <w:p w14:paraId="5705F7FF" w14:textId="68E34042" w:rsidR="00527159" w:rsidRPr="00792D68" w:rsidRDefault="00527159" w:rsidP="00D70FC6">
      <w:pPr>
        <w:spacing w:before="240" w:after="0" w:line="240" w:lineRule="auto"/>
        <w:jc w:val="both"/>
        <w:rPr>
          <w:rFonts w:asciiTheme="majorBidi" w:hAnsiTheme="majorBidi" w:cstheme="majorBidi"/>
          <w:b/>
          <w:bCs/>
          <w:color w:val="000000" w:themeColor="text1"/>
          <w:lang w:val="en-US"/>
        </w:rPr>
      </w:pPr>
      <w:r w:rsidRPr="00792D68">
        <w:rPr>
          <w:rFonts w:asciiTheme="majorBidi" w:hAnsiTheme="majorBidi" w:cstheme="majorBidi"/>
          <w:b/>
          <w:bCs/>
          <w:color w:val="000000" w:themeColor="text1"/>
          <w:lang w:val="en-US"/>
        </w:rPr>
        <w:t xml:space="preserve">Any incomplete offer in accordance with the provisions of the Tender Dossier will be declared unacceptable. Specifically, the absence of the bid security issued by an authorized financial institution will lead to the outright rejection of the offer without recourse. </w:t>
      </w:r>
    </w:p>
    <w:p w14:paraId="66F16158" w14:textId="2037A00B" w:rsidR="00527159" w:rsidRPr="00792D68" w:rsidRDefault="00527159" w:rsidP="00527159">
      <w:pPr>
        <w:spacing w:before="240" w:after="0" w:line="240" w:lineRule="auto"/>
        <w:jc w:val="both"/>
        <w:rPr>
          <w:rFonts w:asciiTheme="majorBidi" w:hAnsiTheme="majorBidi" w:cstheme="majorBidi"/>
          <w:b/>
          <w:color w:val="000000" w:themeColor="text1"/>
          <w:lang w:val="en-US"/>
        </w:rPr>
      </w:pPr>
      <w:r w:rsidRPr="00792D68">
        <w:rPr>
          <w:rFonts w:asciiTheme="majorBidi" w:hAnsiTheme="majorBidi" w:cstheme="majorBidi"/>
          <w:b/>
          <w:color w:val="000000" w:themeColor="text1"/>
          <w:lang w:val="en-US"/>
        </w:rPr>
        <w:t>1</w:t>
      </w:r>
      <w:r w:rsidR="00E35009" w:rsidRPr="00792D68">
        <w:rPr>
          <w:rFonts w:asciiTheme="majorBidi" w:hAnsiTheme="majorBidi" w:cstheme="majorBidi"/>
          <w:b/>
          <w:color w:val="000000" w:themeColor="text1"/>
          <w:lang w:val="en-US"/>
        </w:rPr>
        <w:t>4.</w:t>
      </w:r>
      <w:r w:rsidRPr="00792D68">
        <w:rPr>
          <w:rFonts w:asciiTheme="majorBidi" w:hAnsiTheme="majorBidi" w:cstheme="majorBidi"/>
          <w:b/>
          <w:color w:val="000000" w:themeColor="text1"/>
          <w:lang w:val="en-US"/>
        </w:rPr>
        <w:t xml:space="preserve"> Opening of bids</w:t>
      </w:r>
    </w:p>
    <w:p w14:paraId="38E55BB1" w14:textId="6D401FFC" w:rsidR="00527159" w:rsidRPr="00792D68" w:rsidRDefault="00527159" w:rsidP="00527159">
      <w:pPr>
        <w:spacing w:after="0" w:line="240" w:lineRule="auto"/>
        <w:jc w:val="both"/>
        <w:rPr>
          <w:rFonts w:asciiTheme="majorBidi" w:hAnsiTheme="majorBidi" w:cstheme="majorBidi"/>
          <w:color w:val="000000" w:themeColor="text1"/>
          <w:lang w:val="en-US"/>
        </w:rPr>
      </w:pPr>
      <w:r w:rsidRPr="00792D68">
        <w:rPr>
          <w:rFonts w:asciiTheme="majorBidi" w:hAnsiTheme="majorBidi" w:cstheme="majorBidi"/>
          <w:color w:val="000000" w:themeColor="text1"/>
          <w:lang w:val="en-US"/>
        </w:rPr>
        <w:t>The opening of bids will take place in one (01) session on ______________ at ___ o'clock precisely by the Internal Commission for Market Procurement of MIDIMA in the meeting room of MIDIMA in Maroua, in the presence of the bidders.</w:t>
      </w:r>
    </w:p>
    <w:p w14:paraId="41720BFB" w14:textId="53BB4152" w:rsidR="00527159" w:rsidRPr="00792D68" w:rsidRDefault="00527159" w:rsidP="00527159">
      <w:pPr>
        <w:spacing w:after="0" w:line="240" w:lineRule="auto"/>
        <w:jc w:val="both"/>
        <w:rPr>
          <w:rFonts w:asciiTheme="majorBidi" w:hAnsiTheme="majorBidi" w:cstheme="majorBidi"/>
          <w:color w:val="000000" w:themeColor="text1"/>
          <w:lang w:val="en-US"/>
        </w:rPr>
      </w:pPr>
      <w:r w:rsidRPr="00792D68">
        <w:rPr>
          <w:rFonts w:asciiTheme="majorBidi" w:hAnsiTheme="majorBidi" w:cstheme="majorBidi"/>
          <w:color w:val="000000" w:themeColor="text1"/>
          <w:lang w:val="en-US"/>
        </w:rPr>
        <w:t xml:space="preserve">Only </w:t>
      </w:r>
      <w:r w:rsidR="00E35009" w:rsidRPr="00792D68">
        <w:rPr>
          <w:rFonts w:asciiTheme="majorBidi" w:hAnsiTheme="majorBidi" w:cstheme="majorBidi"/>
          <w:color w:val="000000" w:themeColor="text1"/>
          <w:lang w:val="en-GB"/>
        </w:rPr>
        <w:t>tenderers</w:t>
      </w:r>
      <w:r w:rsidRPr="00792D68">
        <w:rPr>
          <w:rFonts w:asciiTheme="majorBidi" w:hAnsiTheme="majorBidi" w:cstheme="majorBidi"/>
          <w:color w:val="000000" w:themeColor="text1"/>
          <w:lang w:val="en-US"/>
        </w:rPr>
        <w:t xml:space="preserve"> may attend this opening session or be represented by one person of their choice duly authorized, even in the case of a consortium.</w:t>
      </w:r>
    </w:p>
    <w:p w14:paraId="51C5C739" w14:textId="28CEB35E" w:rsidR="00E35009" w:rsidRPr="00792D68" w:rsidRDefault="00E35009" w:rsidP="00527159">
      <w:pPr>
        <w:spacing w:after="0" w:line="240" w:lineRule="auto"/>
        <w:jc w:val="both"/>
        <w:rPr>
          <w:rFonts w:asciiTheme="majorBidi" w:hAnsiTheme="majorBidi" w:cstheme="majorBidi"/>
          <w:color w:val="000000" w:themeColor="text1"/>
          <w:lang w:val="en-US"/>
        </w:rPr>
      </w:pPr>
      <w:r w:rsidRPr="00792D68">
        <w:rPr>
          <w:rFonts w:asciiTheme="majorBidi" w:hAnsiTheme="majorBidi" w:cstheme="majorBidi"/>
          <w:color w:val="000000" w:themeColor="text1"/>
          <w:lang w:val="en-US"/>
        </w:rPr>
        <w:t>Under penalty of rejection, the required administrative documents must be provided in originals or certified copies by the competent issuing service or administrative authority, in accordance with the provisions of the Special Regulations of the Tender. They must be dated within the last three (03) months or established after the date of signing the Notice of Tender.</w:t>
      </w:r>
    </w:p>
    <w:p w14:paraId="5017F07F" w14:textId="1E07705A" w:rsidR="00527159" w:rsidRPr="00792D68" w:rsidRDefault="00E35009" w:rsidP="00527159">
      <w:p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US"/>
        </w:rPr>
        <w:t>In case of absence or non-compliance of an administrative document during the opening of bids, the offer will be rejected after a 48-hour grace period granted by the Commission.</w:t>
      </w:r>
    </w:p>
    <w:p w14:paraId="027ECDF1" w14:textId="1972BD4C" w:rsidR="009749A9" w:rsidRPr="00792D68" w:rsidRDefault="009749A9" w:rsidP="00B83C41">
      <w:pPr>
        <w:spacing w:before="240" w:after="0" w:line="240" w:lineRule="auto"/>
        <w:jc w:val="both"/>
        <w:rPr>
          <w:rFonts w:asciiTheme="majorBidi" w:hAnsiTheme="majorBidi" w:cstheme="majorBidi"/>
          <w:b/>
          <w:color w:val="000000" w:themeColor="text1"/>
          <w:lang w:val="en-US"/>
        </w:rPr>
      </w:pPr>
      <w:r w:rsidRPr="00792D68">
        <w:rPr>
          <w:rFonts w:asciiTheme="majorBidi" w:hAnsiTheme="majorBidi" w:cstheme="majorBidi"/>
          <w:b/>
          <w:color w:val="000000" w:themeColor="text1"/>
          <w:lang w:val="en-US"/>
        </w:rPr>
        <w:t xml:space="preserve">15. </w:t>
      </w:r>
      <w:r w:rsidRPr="00792D68">
        <w:rPr>
          <w:rFonts w:asciiTheme="majorBidi" w:hAnsiTheme="majorBidi" w:cstheme="majorBidi"/>
          <w:b/>
          <w:bCs/>
          <w:color w:val="000000" w:themeColor="text1"/>
          <w:lang w:val="en-US"/>
        </w:rPr>
        <w:t>Evaluation Criteria</w:t>
      </w:r>
    </w:p>
    <w:p w14:paraId="61CE4C3A" w14:textId="1E6DE784" w:rsidR="009749A9" w:rsidRPr="00792D68" w:rsidRDefault="009749A9" w:rsidP="009749A9">
      <w:pPr>
        <w:spacing w:after="0" w:line="240" w:lineRule="auto"/>
        <w:jc w:val="both"/>
        <w:rPr>
          <w:rFonts w:asciiTheme="majorBidi" w:hAnsiTheme="majorBidi" w:cstheme="majorBidi"/>
          <w:color w:val="000000" w:themeColor="text1"/>
          <w:lang w:val="en-US"/>
        </w:rPr>
      </w:pPr>
      <w:r w:rsidRPr="00792D68">
        <w:rPr>
          <w:rFonts w:asciiTheme="majorBidi" w:hAnsiTheme="majorBidi" w:cstheme="majorBidi"/>
          <w:color w:val="000000" w:themeColor="text1"/>
          <w:lang w:val="en-US"/>
        </w:rPr>
        <w:t xml:space="preserve">The evaluation of offers will be conducted in </w:t>
      </w:r>
      <w:r w:rsidRPr="00792D68">
        <w:rPr>
          <w:rFonts w:asciiTheme="majorBidi" w:hAnsiTheme="majorBidi" w:cstheme="majorBidi"/>
          <w:b/>
          <w:bCs/>
          <w:color w:val="000000" w:themeColor="text1"/>
          <w:lang w:val="en-US"/>
        </w:rPr>
        <w:t>three (03) phases:</w:t>
      </w:r>
    </w:p>
    <w:p w14:paraId="424F36CB" w14:textId="77777777" w:rsidR="009749A9" w:rsidRPr="00792D68"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792D68">
        <w:rPr>
          <w:rFonts w:asciiTheme="majorBidi" w:hAnsiTheme="majorBidi" w:cstheme="majorBidi"/>
          <w:b/>
          <w:color w:val="000000" w:themeColor="text1"/>
          <w:lang w:val="en-GB"/>
        </w:rPr>
        <w:t>1st phase: Verification of the compliance of the administrative files of each bidder.</w:t>
      </w:r>
    </w:p>
    <w:p w14:paraId="73F5EEE5" w14:textId="77777777" w:rsidR="009749A9" w:rsidRPr="00792D68"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792D68">
        <w:rPr>
          <w:rFonts w:asciiTheme="majorBidi" w:hAnsiTheme="majorBidi" w:cstheme="majorBidi"/>
          <w:b/>
          <w:color w:val="000000" w:themeColor="text1"/>
          <w:lang w:val="en-GB"/>
        </w:rPr>
        <w:t>2nd phase: Technical evaluation of administratively compliant offers.</w:t>
      </w:r>
    </w:p>
    <w:p w14:paraId="3CDACFA3" w14:textId="77777777" w:rsidR="009749A9" w:rsidRPr="00792D68"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792D68">
        <w:rPr>
          <w:rFonts w:asciiTheme="majorBidi" w:hAnsiTheme="majorBidi" w:cstheme="majorBidi"/>
          <w:b/>
          <w:color w:val="000000" w:themeColor="text1"/>
          <w:lang w:val="en-GB"/>
        </w:rPr>
        <w:t>3rd phase: Verification of the financial offers of companies whose technical and administrative offers have obtained the required minimum scores.</w:t>
      </w:r>
    </w:p>
    <w:p w14:paraId="315C7137" w14:textId="77777777" w:rsidR="009749A9" w:rsidRPr="00792D68" w:rsidRDefault="009749A9" w:rsidP="00B83C41">
      <w:pPr>
        <w:spacing w:after="0" w:line="240" w:lineRule="auto"/>
        <w:jc w:val="both"/>
        <w:rPr>
          <w:rFonts w:asciiTheme="majorBidi" w:hAnsiTheme="majorBidi" w:cstheme="majorBidi"/>
          <w:bCs/>
          <w:color w:val="000000" w:themeColor="text1"/>
          <w:lang w:val="en-GB"/>
        </w:rPr>
      </w:pPr>
      <w:r w:rsidRPr="00792D68">
        <w:rPr>
          <w:rFonts w:asciiTheme="majorBidi" w:hAnsiTheme="majorBidi" w:cstheme="majorBidi"/>
          <w:b/>
          <w:color w:val="000000" w:themeColor="text1"/>
          <w:lang w:val="en-GB"/>
        </w:rPr>
        <w:br/>
      </w:r>
      <w:r w:rsidRPr="00792D68">
        <w:rPr>
          <w:rFonts w:asciiTheme="majorBidi" w:hAnsiTheme="majorBidi" w:cstheme="majorBidi"/>
          <w:bCs/>
          <w:color w:val="000000" w:themeColor="text1"/>
          <w:lang w:val="en-GB"/>
        </w:rPr>
        <w:t>The evaluation criteria for offers are as follows:</w:t>
      </w:r>
    </w:p>
    <w:p w14:paraId="16F6D647" w14:textId="2B574536" w:rsidR="009749A9" w:rsidRPr="00792D68" w:rsidRDefault="009749A9" w:rsidP="00D66E7A">
      <w:pPr>
        <w:spacing w:after="0" w:line="240" w:lineRule="auto"/>
        <w:jc w:val="both"/>
        <w:rPr>
          <w:rFonts w:asciiTheme="majorBidi" w:hAnsiTheme="majorBidi" w:cstheme="majorBidi"/>
          <w:b/>
          <w:color w:val="000000" w:themeColor="text1"/>
          <w:lang w:val="en-GB"/>
        </w:rPr>
      </w:pPr>
      <w:r w:rsidRPr="00792D68">
        <w:rPr>
          <w:rFonts w:asciiTheme="majorBidi" w:hAnsiTheme="majorBidi" w:cstheme="majorBidi"/>
          <w:b/>
          <w:color w:val="000000" w:themeColor="text1"/>
          <w:lang w:val="en-GB"/>
        </w:rPr>
        <w:t>15.1.</w:t>
      </w:r>
      <w:r w:rsidRPr="00792D68">
        <w:rPr>
          <w:rFonts w:ascii="Times New Roman" w:eastAsia="Times New Roman" w:hAnsi="Times New Roman" w:cs="Times New Roman"/>
          <w:b/>
          <w:bCs/>
          <w:color w:val="000000" w:themeColor="text1"/>
          <w:sz w:val="24"/>
          <w:szCs w:val="24"/>
          <w:lang w:val="en-US" w:eastAsia="fr-CM"/>
        </w:rPr>
        <w:t xml:space="preserve"> </w:t>
      </w:r>
      <w:r w:rsidRPr="00792D68">
        <w:rPr>
          <w:rFonts w:asciiTheme="majorBidi" w:hAnsiTheme="majorBidi" w:cstheme="majorBidi"/>
          <w:b/>
          <w:bCs/>
          <w:color w:val="000000" w:themeColor="text1"/>
          <w:lang w:val="en-US"/>
        </w:rPr>
        <w:t>Eliminatory Criteria</w:t>
      </w:r>
    </w:p>
    <w:p w14:paraId="77ADE09A" w14:textId="6F2B3574" w:rsidR="009749A9" w:rsidRPr="00792D68" w:rsidRDefault="00E245AF" w:rsidP="00D66E7A">
      <w:pPr>
        <w:spacing w:after="0" w:line="240" w:lineRule="auto"/>
        <w:jc w:val="both"/>
        <w:rPr>
          <w:rFonts w:asciiTheme="majorBidi" w:hAnsiTheme="majorBidi" w:cstheme="majorBidi"/>
          <w:b/>
          <w:color w:val="000000" w:themeColor="text1"/>
          <w:lang w:val="en-GB"/>
        </w:rPr>
      </w:pPr>
      <w:r w:rsidRPr="00792D68">
        <w:rPr>
          <w:rFonts w:asciiTheme="majorBidi" w:hAnsiTheme="majorBidi" w:cstheme="majorBidi"/>
          <w:b/>
          <w:color w:val="000000" w:themeColor="text1"/>
          <w:lang w:val="en-GB"/>
        </w:rPr>
        <w:t xml:space="preserve">15.1.1. </w:t>
      </w:r>
      <w:r w:rsidR="009749A9" w:rsidRPr="00792D68">
        <w:rPr>
          <w:rFonts w:asciiTheme="majorBidi" w:hAnsiTheme="majorBidi" w:cstheme="majorBidi"/>
          <w:b/>
          <w:color w:val="000000" w:themeColor="text1"/>
          <w:lang w:val="en-GB"/>
        </w:rPr>
        <w:t>Administrative documents</w:t>
      </w:r>
    </w:p>
    <w:p w14:paraId="098DB312" w14:textId="3A0C458E" w:rsidR="00E245AF" w:rsidRPr="00792D68"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792D68">
        <w:rPr>
          <w:rFonts w:asciiTheme="majorBidi" w:hAnsiTheme="majorBidi" w:cstheme="majorBidi"/>
          <w:bCs/>
          <w:color w:val="000000" w:themeColor="text1"/>
          <w:lang w:val="en-US"/>
        </w:rPr>
        <w:t xml:space="preserve">Absence </w:t>
      </w:r>
      <w:bookmarkStart w:id="28" w:name="_Hlk196476252"/>
      <w:r w:rsidR="00326D70" w:rsidRPr="00792D68">
        <w:rPr>
          <w:rFonts w:asciiTheme="majorBidi" w:hAnsiTheme="majorBidi" w:cstheme="majorBidi"/>
          <w:bCs/>
          <w:color w:val="000000" w:themeColor="text1"/>
          <w:lang w:val="en-US"/>
        </w:rPr>
        <w:t>of the bid bond accompanied by the deposit receipt issued by the CDEC at the bid opening</w:t>
      </w:r>
      <w:bookmarkEnd w:id="28"/>
      <w:r w:rsidRPr="00792D68">
        <w:rPr>
          <w:rFonts w:asciiTheme="majorBidi" w:hAnsiTheme="majorBidi" w:cstheme="majorBidi"/>
          <w:bCs/>
          <w:color w:val="000000" w:themeColor="text1"/>
          <w:lang w:val="en-US"/>
        </w:rPr>
        <w:t>;</w:t>
      </w:r>
    </w:p>
    <w:p w14:paraId="55E7C090" w14:textId="03B27049" w:rsidR="00E245AF" w:rsidRPr="00792D68" w:rsidRDefault="00326D70" w:rsidP="0059651B">
      <w:pPr>
        <w:numPr>
          <w:ilvl w:val="0"/>
          <w:numId w:val="117"/>
        </w:numPr>
        <w:spacing w:after="0" w:line="240" w:lineRule="auto"/>
        <w:jc w:val="both"/>
        <w:rPr>
          <w:rFonts w:asciiTheme="majorBidi" w:hAnsiTheme="majorBidi" w:cstheme="majorBidi"/>
          <w:bCs/>
          <w:color w:val="000000" w:themeColor="text1"/>
          <w:lang w:val="en-GB"/>
        </w:rPr>
      </w:pPr>
      <w:r w:rsidRPr="00792D68">
        <w:rPr>
          <w:rFonts w:asciiTheme="majorBidi" w:hAnsiTheme="majorBidi" w:cstheme="majorBidi"/>
          <w:bCs/>
          <w:color w:val="000000" w:themeColor="text1"/>
          <w:lang w:val="en-US"/>
        </w:rPr>
        <w:t>S</w:t>
      </w:r>
      <w:r w:rsidR="00E245AF" w:rsidRPr="00792D68">
        <w:rPr>
          <w:rFonts w:asciiTheme="majorBidi" w:hAnsiTheme="majorBidi" w:cstheme="majorBidi"/>
          <w:bCs/>
          <w:color w:val="000000" w:themeColor="text1"/>
          <w:lang w:val="en-US"/>
        </w:rPr>
        <w:t xml:space="preserve">ubmission </w:t>
      </w:r>
      <w:r w:rsidRPr="00792D68">
        <w:rPr>
          <w:rFonts w:asciiTheme="majorBidi" w:hAnsiTheme="majorBidi" w:cstheme="majorBidi"/>
          <w:bCs/>
          <w:color w:val="000000" w:themeColor="text1"/>
          <w:lang w:val="en-US"/>
        </w:rPr>
        <w:t>beyond the 48-hour deadline after the bid opening of an administrative document deemed non-compliant or absent at the bid opening (except for the bid bond accompanied by the deposit receipt issued by the CDEC)</w:t>
      </w:r>
      <w:r w:rsidR="00E245AF" w:rsidRPr="00792D68">
        <w:rPr>
          <w:rFonts w:asciiTheme="majorBidi" w:hAnsiTheme="majorBidi" w:cstheme="majorBidi"/>
          <w:bCs/>
          <w:color w:val="000000" w:themeColor="text1"/>
          <w:lang w:val="en-US"/>
        </w:rPr>
        <w:t>;</w:t>
      </w:r>
    </w:p>
    <w:p w14:paraId="48424D35" w14:textId="21A0D5A9" w:rsidR="00E245AF" w:rsidRPr="00792D68"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792D68">
        <w:rPr>
          <w:rFonts w:asciiTheme="majorBidi" w:hAnsiTheme="majorBidi" w:cstheme="majorBidi"/>
          <w:bCs/>
          <w:color w:val="000000" w:themeColor="text1"/>
          <w:lang w:val="en-US"/>
        </w:rPr>
        <w:t>Forged or non-authentic document;</w:t>
      </w:r>
    </w:p>
    <w:p w14:paraId="12FFB838" w14:textId="67FBB946" w:rsidR="00D66E7A" w:rsidRPr="00792D68"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792D68">
        <w:rPr>
          <w:rFonts w:asciiTheme="majorBidi" w:hAnsiTheme="majorBidi" w:cstheme="majorBidi"/>
          <w:bCs/>
          <w:color w:val="000000" w:themeColor="text1"/>
          <w:lang w:val="en-US"/>
        </w:rPr>
        <w:t xml:space="preserve">Absence </w:t>
      </w:r>
      <w:r w:rsidR="00937CA9">
        <w:rPr>
          <w:rFonts w:asciiTheme="majorBidi" w:hAnsiTheme="majorBidi" w:cstheme="majorBidi"/>
          <w:bCs/>
          <w:color w:val="000000" w:themeColor="text1"/>
          <w:lang w:val="en-US"/>
        </w:rPr>
        <w:t>of the categorization certificate (</w:t>
      </w:r>
      <w:r w:rsidR="00937CA9" w:rsidRPr="008D73E7">
        <w:rPr>
          <w:rFonts w:asciiTheme="majorBidi" w:hAnsiTheme="majorBidi" w:cstheme="majorBidi"/>
          <w:b/>
          <w:color w:val="000000" w:themeColor="text1"/>
          <w:lang w:val="en-US"/>
        </w:rPr>
        <w:t>Minimum category D</w:t>
      </w:r>
      <w:r w:rsidR="00937CA9">
        <w:rPr>
          <w:rFonts w:asciiTheme="majorBidi" w:hAnsiTheme="majorBidi" w:cstheme="majorBidi"/>
          <w:bCs/>
          <w:color w:val="000000" w:themeColor="text1"/>
          <w:lang w:val="en-US"/>
        </w:rPr>
        <w:t>).</w:t>
      </w:r>
    </w:p>
    <w:p w14:paraId="5B4A700E" w14:textId="4DBC3E2A" w:rsidR="009749A9" w:rsidRPr="00792D68" w:rsidRDefault="00687171" w:rsidP="009749A9">
      <w:pPr>
        <w:spacing w:before="240" w:after="0" w:line="240" w:lineRule="auto"/>
        <w:jc w:val="both"/>
        <w:rPr>
          <w:rFonts w:asciiTheme="majorBidi" w:hAnsiTheme="majorBidi" w:cstheme="majorBidi"/>
          <w:b/>
          <w:color w:val="000000" w:themeColor="text1"/>
          <w:lang w:val="en-GB"/>
        </w:rPr>
      </w:pPr>
      <w:r w:rsidRPr="00792D68">
        <w:rPr>
          <w:rFonts w:asciiTheme="majorBidi" w:hAnsiTheme="majorBidi" w:cstheme="majorBidi"/>
          <w:b/>
          <w:color w:val="000000" w:themeColor="text1"/>
          <w:lang w:val="en-GB"/>
        </w:rPr>
        <w:t xml:space="preserve">15.1.2. </w:t>
      </w:r>
      <w:r w:rsidR="009749A9" w:rsidRPr="00792D68">
        <w:rPr>
          <w:rFonts w:asciiTheme="majorBidi" w:hAnsiTheme="majorBidi" w:cstheme="majorBidi"/>
          <w:b/>
          <w:color w:val="000000" w:themeColor="text1"/>
          <w:lang w:val="en-GB"/>
        </w:rPr>
        <w:t>Technical offer</w:t>
      </w:r>
    </w:p>
    <w:p w14:paraId="51B9BF2C" w14:textId="5F90C606" w:rsidR="009749A9" w:rsidRPr="00792D68" w:rsidRDefault="00E245AF" w:rsidP="0059651B">
      <w:pPr>
        <w:numPr>
          <w:ilvl w:val="0"/>
          <w:numId w:val="118"/>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US"/>
        </w:rPr>
        <w:t>False declarations, fraudulent maneuvers, or forged documents</w:t>
      </w:r>
      <w:r w:rsidR="009749A9" w:rsidRPr="00792D68">
        <w:rPr>
          <w:rFonts w:asciiTheme="majorBidi" w:hAnsiTheme="majorBidi" w:cstheme="majorBidi"/>
          <w:color w:val="000000" w:themeColor="text1"/>
          <w:lang w:val="en-GB"/>
        </w:rPr>
        <w:t>;</w:t>
      </w:r>
    </w:p>
    <w:p w14:paraId="14B8433B" w14:textId="77777777" w:rsidR="00E245AF" w:rsidRPr="00792D68"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792D68">
        <w:rPr>
          <w:rFonts w:asciiTheme="majorBidi" w:hAnsiTheme="majorBidi" w:cstheme="majorBidi"/>
          <w:bCs/>
          <w:color w:val="000000" w:themeColor="text1"/>
          <w:lang w:val="en-US"/>
        </w:rPr>
        <w:t>Absence in the technical offer of the section “organization, methodology, and planning”;</w:t>
      </w:r>
    </w:p>
    <w:p w14:paraId="3C787DA5" w14:textId="77777777" w:rsidR="00E245AF" w:rsidRPr="00792D68"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792D68">
        <w:rPr>
          <w:rFonts w:asciiTheme="majorBidi" w:hAnsiTheme="majorBidi" w:cstheme="majorBidi"/>
          <w:bCs/>
          <w:color w:val="000000" w:themeColor="text1"/>
          <w:lang w:val="en-US"/>
        </w:rPr>
        <w:t>Non-satisfaction of at least 70% of essential criteria</w:t>
      </w:r>
    </w:p>
    <w:p w14:paraId="3E86CBB3" w14:textId="77777777" w:rsidR="00E245AF" w:rsidRPr="00792D68"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792D68">
        <w:rPr>
          <w:rFonts w:asciiTheme="majorBidi" w:hAnsiTheme="majorBidi" w:cstheme="majorBidi"/>
          <w:bCs/>
          <w:color w:val="000000" w:themeColor="text1"/>
          <w:lang w:val="en-US"/>
        </w:rPr>
        <w:lastRenderedPageBreak/>
        <w:t>Absence of a signed and dated integrity charter;</w:t>
      </w:r>
    </w:p>
    <w:p w14:paraId="144E8693" w14:textId="19120B64" w:rsidR="00E245AF" w:rsidRPr="00792D68"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792D68">
        <w:rPr>
          <w:rFonts w:asciiTheme="majorBidi" w:hAnsiTheme="majorBidi" w:cstheme="majorBidi"/>
          <w:bCs/>
          <w:color w:val="000000" w:themeColor="text1"/>
          <w:lang w:val="en-US"/>
        </w:rPr>
        <w:t>Absence of a signed and dated declaration of commitment to respect environmental and social clauses.</w:t>
      </w:r>
    </w:p>
    <w:p w14:paraId="628C5E24" w14:textId="078E6181" w:rsidR="009749A9" w:rsidRPr="00792D68" w:rsidRDefault="00687171" w:rsidP="009749A9">
      <w:pPr>
        <w:spacing w:before="240" w:after="0" w:line="240" w:lineRule="auto"/>
        <w:jc w:val="both"/>
        <w:rPr>
          <w:rFonts w:asciiTheme="majorBidi" w:hAnsiTheme="majorBidi" w:cstheme="majorBidi"/>
          <w:b/>
          <w:color w:val="000000" w:themeColor="text1"/>
          <w:lang w:val="en-GB"/>
        </w:rPr>
      </w:pPr>
      <w:r w:rsidRPr="00792D68">
        <w:rPr>
          <w:rFonts w:asciiTheme="majorBidi" w:hAnsiTheme="majorBidi" w:cstheme="majorBidi"/>
          <w:b/>
          <w:color w:val="000000" w:themeColor="text1"/>
          <w:lang w:val="en-GB"/>
        </w:rPr>
        <w:t xml:space="preserve">15.1.3. </w:t>
      </w:r>
      <w:r w:rsidR="009749A9" w:rsidRPr="00792D68">
        <w:rPr>
          <w:rFonts w:asciiTheme="majorBidi" w:hAnsiTheme="majorBidi" w:cstheme="majorBidi"/>
          <w:b/>
          <w:color w:val="000000" w:themeColor="text1"/>
          <w:lang w:val="en-GB"/>
        </w:rPr>
        <w:t>Financial offer</w:t>
      </w:r>
    </w:p>
    <w:p w14:paraId="7E5C0DD9" w14:textId="1F737C32" w:rsidR="004A3A00" w:rsidRPr="00792D68"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792D68">
        <w:rPr>
          <w:rFonts w:asciiTheme="majorBidi" w:hAnsiTheme="majorBidi" w:cstheme="majorBidi"/>
          <w:bCs/>
          <w:color w:val="000000" w:themeColor="text1"/>
          <w:lang w:val="en-US"/>
        </w:rPr>
        <w:t>Absence of an element of the financial offer (submission, BPU, DQE);</w:t>
      </w:r>
    </w:p>
    <w:p w14:paraId="1A9C57F3" w14:textId="02E32B6A" w:rsidR="004A3A00" w:rsidRPr="00792D68"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792D68">
        <w:rPr>
          <w:rFonts w:asciiTheme="majorBidi" w:hAnsiTheme="majorBidi" w:cstheme="majorBidi"/>
          <w:bCs/>
          <w:color w:val="000000" w:themeColor="text1"/>
          <w:lang w:val="en-US"/>
        </w:rPr>
        <w:t>Non-compliant documents;</w:t>
      </w:r>
    </w:p>
    <w:p w14:paraId="008CB2D1" w14:textId="3ED8DA89" w:rsidR="004A3A00" w:rsidRPr="00792D68"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792D68">
        <w:rPr>
          <w:rFonts w:asciiTheme="majorBidi" w:hAnsiTheme="majorBidi" w:cstheme="majorBidi"/>
          <w:bCs/>
          <w:color w:val="000000" w:themeColor="text1"/>
          <w:lang w:val="en-US"/>
        </w:rPr>
        <w:t>Absence of a quantified unit price in the financial offer;</w:t>
      </w:r>
    </w:p>
    <w:p w14:paraId="754D2736" w14:textId="39085CF2" w:rsidR="009749A9" w:rsidRPr="00792D68" w:rsidRDefault="00A93EB2" w:rsidP="009749A9">
      <w:pPr>
        <w:spacing w:before="240" w:after="0" w:line="240" w:lineRule="auto"/>
        <w:jc w:val="both"/>
        <w:rPr>
          <w:rFonts w:asciiTheme="majorBidi" w:hAnsiTheme="majorBidi" w:cstheme="majorBidi"/>
          <w:b/>
          <w:color w:val="000000" w:themeColor="text1"/>
          <w:lang w:val="en-GB"/>
        </w:rPr>
      </w:pPr>
      <w:r w:rsidRPr="00792D68">
        <w:rPr>
          <w:rFonts w:asciiTheme="majorBidi" w:hAnsiTheme="majorBidi" w:cstheme="majorBidi"/>
          <w:b/>
          <w:color w:val="000000" w:themeColor="text1"/>
          <w:lang w:val="en-GB"/>
        </w:rPr>
        <w:t xml:space="preserve">15.2. </w:t>
      </w:r>
      <w:r w:rsidR="009749A9" w:rsidRPr="00792D68">
        <w:rPr>
          <w:rFonts w:asciiTheme="majorBidi" w:hAnsiTheme="majorBidi" w:cstheme="majorBidi"/>
          <w:b/>
          <w:color w:val="000000" w:themeColor="text1"/>
          <w:lang w:val="en-GB"/>
        </w:rPr>
        <w:t>Essential criteria</w:t>
      </w:r>
    </w:p>
    <w:p w14:paraId="2BE64212" w14:textId="25BF6936" w:rsidR="009749A9" w:rsidRPr="00792D68" w:rsidRDefault="00C83150" w:rsidP="009749A9">
      <w:pPr>
        <w:spacing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US"/>
        </w:rPr>
        <w:t xml:space="preserve">The evaluation of technical offers will be based on the following </w:t>
      </w:r>
      <w:r w:rsidR="00937CA9">
        <w:rPr>
          <w:rFonts w:asciiTheme="majorBidi" w:hAnsiTheme="majorBidi" w:cstheme="majorBidi"/>
          <w:b/>
          <w:bCs/>
          <w:color w:val="000000" w:themeColor="text1"/>
          <w:lang w:val="en-US"/>
        </w:rPr>
        <w:t>22</w:t>
      </w:r>
      <w:r w:rsidRPr="00792D68">
        <w:rPr>
          <w:rFonts w:asciiTheme="majorBidi" w:hAnsiTheme="majorBidi" w:cstheme="majorBidi"/>
          <w:b/>
          <w:bCs/>
          <w:color w:val="000000" w:themeColor="text1"/>
          <w:lang w:val="en-US"/>
        </w:rPr>
        <w:t xml:space="preserve"> essential sub-criteria</w:t>
      </w:r>
      <w:r w:rsidR="009749A9" w:rsidRPr="00792D68">
        <w:rPr>
          <w:rFonts w:asciiTheme="majorBidi" w:hAnsiTheme="majorBidi" w:cstheme="majorBidi"/>
          <w:color w:val="000000" w:themeColor="text1"/>
          <w:lang w:val="en-GB"/>
        </w:rPr>
        <w:t>:</w:t>
      </w:r>
    </w:p>
    <w:p w14:paraId="3B818554" w14:textId="7ABD595C" w:rsidR="009749A9" w:rsidRPr="00792D68" w:rsidRDefault="00C83150" w:rsidP="0059651B">
      <w:pPr>
        <w:numPr>
          <w:ilvl w:val="0"/>
          <w:numId w:val="56"/>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US"/>
        </w:rPr>
        <w:t xml:space="preserve">Presentation of the offer on </w:t>
      </w:r>
      <w:r w:rsidRPr="00792D68">
        <w:rPr>
          <w:rFonts w:asciiTheme="majorBidi" w:hAnsiTheme="majorBidi" w:cstheme="majorBidi"/>
          <w:b/>
          <w:bCs/>
          <w:color w:val="000000" w:themeColor="text1"/>
          <w:lang w:val="en-US"/>
        </w:rPr>
        <w:t>04 sub-criteria</w:t>
      </w:r>
      <w:r w:rsidR="009749A9" w:rsidRPr="00792D68">
        <w:rPr>
          <w:rFonts w:asciiTheme="majorBidi" w:hAnsiTheme="majorBidi" w:cstheme="majorBidi"/>
          <w:b/>
          <w:color w:val="000000" w:themeColor="text1"/>
          <w:lang w:val="en-GB"/>
        </w:rPr>
        <w:t>;</w:t>
      </w:r>
    </w:p>
    <w:p w14:paraId="130CAD58" w14:textId="10E2706E" w:rsidR="00A93EB2" w:rsidRPr="00792D68"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US"/>
        </w:rPr>
        <w:t xml:space="preserve">Execution methodology on </w:t>
      </w:r>
      <w:r w:rsidRPr="00792D68">
        <w:rPr>
          <w:rFonts w:asciiTheme="majorBidi" w:hAnsiTheme="majorBidi" w:cstheme="majorBidi"/>
          <w:b/>
          <w:bCs/>
          <w:color w:val="000000" w:themeColor="text1"/>
          <w:lang w:val="en-US"/>
        </w:rPr>
        <w:t>16 sub-criteria</w:t>
      </w:r>
      <w:r w:rsidRPr="00792D68">
        <w:rPr>
          <w:rFonts w:asciiTheme="majorBidi" w:hAnsiTheme="majorBidi" w:cstheme="majorBidi"/>
          <w:color w:val="000000" w:themeColor="text1"/>
          <w:lang w:val="en-US"/>
        </w:rPr>
        <w:t>;</w:t>
      </w:r>
    </w:p>
    <w:p w14:paraId="59FFEE7F" w14:textId="4345D7CC" w:rsidR="00A93EB2" w:rsidRPr="00792D68"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US"/>
        </w:rPr>
        <w:t>Proof of acceptance</w:t>
      </w:r>
      <w:r w:rsidR="00E54F28" w:rsidRPr="00792D68">
        <w:rPr>
          <w:rFonts w:asciiTheme="majorBidi" w:hAnsiTheme="majorBidi" w:cstheme="majorBidi"/>
          <w:color w:val="000000" w:themeColor="text1"/>
          <w:lang w:val="en-US"/>
        </w:rPr>
        <w:t xml:space="preserve"> of market conditions</w:t>
      </w:r>
      <w:r w:rsidRPr="00792D68">
        <w:rPr>
          <w:rFonts w:asciiTheme="majorBidi" w:hAnsiTheme="majorBidi" w:cstheme="majorBidi"/>
          <w:color w:val="000000" w:themeColor="text1"/>
          <w:lang w:val="en-US"/>
        </w:rPr>
        <w:t xml:space="preserve"> on </w:t>
      </w:r>
      <w:r w:rsidRPr="00792D68">
        <w:rPr>
          <w:rFonts w:asciiTheme="majorBidi" w:hAnsiTheme="majorBidi" w:cstheme="majorBidi"/>
          <w:b/>
          <w:bCs/>
          <w:color w:val="000000" w:themeColor="text1"/>
          <w:lang w:val="en-US"/>
        </w:rPr>
        <w:t>02 sub-criteria</w:t>
      </w:r>
      <w:r w:rsidRPr="00792D68">
        <w:rPr>
          <w:rFonts w:asciiTheme="majorBidi" w:hAnsiTheme="majorBidi" w:cstheme="majorBidi"/>
          <w:color w:val="000000" w:themeColor="text1"/>
          <w:lang w:val="en-US"/>
        </w:rPr>
        <w:t>.</w:t>
      </w:r>
    </w:p>
    <w:p w14:paraId="0FEB0E14" w14:textId="77777777" w:rsidR="009807E8" w:rsidRPr="00792D68" w:rsidRDefault="009807E8" w:rsidP="009807E8">
      <w:pPr>
        <w:spacing w:before="240" w:after="0" w:line="240" w:lineRule="auto"/>
        <w:jc w:val="both"/>
        <w:rPr>
          <w:rFonts w:asciiTheme="majorBidi" w:hAnsiTheme="majorBidi" w:cstheme="majorBidi"/>
          <w:b/>
          <w:color w:val="000000" w:themeColor="text1"/>
          <w:lang w:val="en-GB"/>
        </w:rPr>
      </w:pPr>
      <w:r w:rsidRPr="00792D68">
        <w:rPr>
          <w:rFonts w:asciiTheme="majorBidi" w:hAnsiTheme="majorBidi" w:cstheme="majorBidi"/>
          <w:b/>
          <w:color w:val="000000" w:themeColor="text1"/>
          <w:lang w:val="en-GB"/>
        </w:rPr>
        <w:t>16- Award of the contract</w:t>
      </w:r>
    </w:p>
    <w:p w14:paraId="52989830" w14:textId="432CA0F0" w:rsidR="0064196D" w:rsidRPr="00792D68" w:rsidRDefault="00A93EB2" w:rsidP="00472CD3">
      <w:p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US"/>
        </w:rPr>
        <w:t>The General Director of MIDIMA, Project Owner, awards the contract to the bidder who has presented an offer meeting the required technical and financial qualification criteria and whose offer is evaluated as the most economically advantageous, including any proposed discounts.</w:t>
      </w:r>
    </w:p>
    <w:p w14:paraId="020D8D5D" w14:textId="2D944404" w:rsidR="0064196D" w:rsidRPr="00792D68" w:rsidRDefault="0064196D" w:rsidP="0064196D">
      <w:pPr>
        <w:spacing w:before="240" w:after="0" w:line="240" w:lineRule="auto"/>
        <w:jc w:val="both"/>
        <w:rPr>
          <w:rFonts w:asciiTheme="majorBidi" w:hAnsiTheme="majorBidi" w:cstheme="majorBidi"/>
          <w:b/>
          <w:color w:val="000000" w:themeColor="text1"/>
          <w:lang w:val="en-GB"/>
        </w:rPr>
      </w:pPr>
      <w:r w:rsidRPr="00792D68">
        <w:rPr>
          <w:rFonts w:asciiTheme="majorBidi" w:hAnsiTheme="majorBidi" w:cstheme="majorBidi"/>
          <w:b/>
          <w:color w:val="000000" w:themeColor="text1"/>
          <w:lang w:val="en-GB"/>
        </w:rPr>
        <w:t xml:space="preserve">17. </w:t>
      </w:r>
      <w:r w:rsidRPr="00792D68">
        <w:rPr>
          <w:rFonts w:asciiTheme="majorBidi" w:hAnsiTheme="majorBidi" w:cstheme="majorBidi"/>
          <w:b/>
          <w:bCs/>
          <w:color w:val="000000" w:themeColor="text1"/>
          <w:lang w:val="en-US"/>
        </w:rPr>
        <w:t>Maximum Number of Lots</w:t>
      </w:r>
    </w:p>
    <w:p w14:paraId="13336CE3" w14:textId="6742E3DF" w:rsidR="008E4106" w:rsidRPr="00792D68" w:rsidRDefault="0064196D" w:rsidP="00472CD3">
      <w:p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US"/>
        </w:rPr>
        <w:t xml:space="preserve">A </w:t>
      </w:r>
      <w:r w:rsidR="00F46618" w:rsidRPr="00792D68">
        <w:rPr>
          <w:rFonts w:asciiTheme="majorBidi" w:hAnsiTheme="majorBidi" w:cstheme="majorBidi"/>
          <w:color w:val="000000" w:themeColor="text1"/>
          <w:lang w:val="en-US"/>
        </w:rPr>
        <w:t>candidate may bid for both lots and may be awarded the said lots</w:t>
      </w:r>
      <w:r w:rsidRPr="00792D68">
        <w:rPr>
          <w:rFonts w:asciiTheme="majorBidi" w:hAnsiTheme="majorBidi" w:cstheme="majorBidi"/>
          <w:color w:val="000000" w:themeColor="text1"/>
          <w:lang w:val="en-GB"/>
        </w:rPr>
        <w:t>.</w:t>
      </w:r>
    </w:p>
    <w:p w14:paraId="63510E40" w14:textId="2226FBBE" w:rsidR="009807E8" w:rsidRPr="00792D68" w:rsidRDefault="009807E8" w:rsidP="009807E8">
      <w:pPr>
        <w:spacing w:before="240" w:after="0" w:line="240" w:lineRule="auto"/>
        <w:jc w:val="both"/>
        <w:rPr>
          <w:rFonts w:asciiTheme="majorBidi" w:hAnsiTheme="majorBidi" w:cstheme="majorBidi"/>
          <w:b/>
          <w:color w:val="000000" w:themeColor="text1"/>
          <w:lang w:val="en-GB"/>
        </w:rPr>
      </w:pPr>
      <w:r w:rsidRPr="00792D68">
        <w:rPr>
          <w:rFonts w:asciiTheme="majorBidi" w:hAnsiTheme="majorBidi" w:cstheme="majorBidi"/>
          <w:b/>
          <w:color w:val="000000" w:themeColor="text1"/>
          <w:lang w:val="en-GB"/>
        </w:rPr>
        <w:t>1</w:t>
      </w:r>
      <w:r w:rsidR="00FF5DE1" w:rsidRPr="00792D68">
        <w:rPr>
          <w:rFonts w:asciiTheme="majorBidi" w:hAnsiTheme="majorBidi" w:cstheme="majorBidi"/>
          <w:b/>
          <w:color w:val="000000" w:themeColor="text1"/>
          <w:lang w:val="en-GB"/>
        </w:rPr>
        <w:t>8</w:t>
      </w:r>
      <w:r w:rsidRPr="00792D68">
        <w:rPr>
          <w:rFonts w:asciiTheme="majorBidi" w:hAnsiTheme="majorBidi" w:cstheme="majorBidi"/>
          <w:b/>
          <w:color w:val="000000" w:themeColor="text1"/>
          <w:lang w:val="en-GB"/>
        </w:rPr>
        <w:t>. Period of validity of tenders</w:t>
      </w:r>
    </w:p>
    <w:p w14:paraId="0AFA2EE7" w14:textId="5713DC0A" w:rsidR="009807E8" w:rsidRPr="00792D68" w:rsidRDefault="009807E8" w:rsidP="00472CD3">
      <w:pPr>
        <w:spacing w:after="0" w:line="240" w:lineRule="auto"/>
        <w:jc w:val="both"/>
        <w:rPr>
          <w:rFonts w:asciiTheme="majorBidi" w:hAnsiTheme="majorBidi" w:cstheme="majorBidi"/>
          <w:color w:val="000000" w:themeColor="text1"/>
          <w:lang w:val="en-GB"/>
        </w:rPr>
      </w:pPr>
      <w:r w:rsidRPr="00792D68">
        <w:rPr>
          <w:rFonts w:asciiTheme="majorBidi" w:hAnsiTheme="majorBidi" w:cstheme="majorBidi"/>
          <w:color w:val="000000" w:themeColor="text1"/>
          <w:lang w:val="en-GB"/>
        </w:rPr>
        <w:t xml:space="preserve">Tenderers remain bound by their tenders for a period of </w:t>
      </w:r>
      <w:r w:rsidRPr="00792D68">
        <w:rPr>
          <w:rFonts w:asciiTheme="majorBidi" w:hAnsiTheme="majorBidi" w:cstheme="majorBidi"/>
          <w:b/>
          <w:color w:val="000000" w:themeColor="text1"/>
          <w:lang w:val="en-GB"/>
        </w:rPr>
        <w:t xml:space="preserve">ninety (90) days from </w:t>
      </w:r>
      <w:r w:rsidRPr="00792D68">
        <w:rPr>
          <w:rFonts w:asciiTheme="majorBidi" w:hAnsiTheme="majorBidi" w:cstheme="majorBidi"/>
          <w:color w:val="000000" w:themeColor="text1"/>
          <w:lang w:val="en-GB"/>
        </w:rPr>
        <w:t>the deadline for submission of tenders.</w:t>
      </w:r>
    </w:p>
    <w:p w14:paraId="3D695EC4" w14:textId="0E655621" w:rsidR="00EC21FD" w:rsidRPr="00792D68" w:rsidRDefault="009807E8" w:rsidP="009807E8">
      <w:pPr>
        <w:spacing w:before="240" w:after="0" w:line="240" w:lineRule="auto"/>
        <w:jc w:val="both"/>
        <w:rPr>
          <w:rFonts w:asciiTheme="majorBidi" w:hAnsiTheme="majorBidi" w:cstheme="majorBidi"/>
          <w:b/>
          <w:color w:val="000000" w:themeColor="text1"/>
          <w:lang w:val="en-GB"/>
        </w:rPr>
      </w:pPr>
      <w:r w:rsidRPr="00792D68">
        <w:rPr>
          <w:rFonts w:asciiTheme="majorBidi" w:hAnsiTheme="majorBidi" w:cstheme="majorBidi"/>
          <w:b/>
          <w:color w:val="000000" w:themeColor="text1"/>
          <w:lang w:val="en-GB"/>
        </w:rPr>
        <w:t>1</w:t>
      </w:r>
      <w:r w:rsidR="00FF5DE1" w:rsidRPr="00792D68">
        <w:rPr>
          <w:rFonts w:asciiTheme="majorBidi" w:hAnsiTheme="majorBidi" w:cstheme="majorBidi"/>
          <w:b/>
          <w:color w:val="000000" w:themeColor="text1"/>
          <w:lang w:val="en-GB"/>
        </w:rPr>
        <w:t>9</w:t>
      </w:r>
      <w:r w:rsidRPr="00792D68">
        <w:rPr>
          <w:rFonts w:asciiTheme="majorBidi" w:hAnsiTheme="majorBidi" w:cstheme="majorBidi"/>
          <w:b/>
          <w:color w:val="000000" w:themeColor="text1"/>
          <w:lang w:val="en-GB"/>
        </w:rPr>
        <w:t>. Additional information</w:t>
      </w:r>
    </w:p>
    <w:p w14:paraId="438A41E0" w14:textId="6FCD21A0" w:rsidR="00FF5DE1" w:rsidRPr="00792D68" w:rsidRDefault="00E54F28" w:rsidP="009807E8">
      <w:pPr>
        <w:spacing w:after="0" w:line="240" w:lineRule="auto"/>
        <w:jc w:val="both"/>
        <w:rPr>
          <w:rFonts w:asciiTheme="majorBidi" w:hAnsiTheme="majorBidi" w:cstheme="majorBidi"/>
          <w:color w:val="000000" w:themeColor="text1"/>
          <w:lang w:val="en-US"/>
        </w:rPr>
      </w:pPr>
      <w:r w:rsidRPr="00792D68">
        <w:rPr>
          <w:rFonts w:asciiTheme="majorBidi" w:hAnsiTheme="majorBidi" w:cstheme="majorBidi"/>
          <w:color w:val="000000" w:themeColor="text1"/>
          <w:lang w:val="en-US"/>
        </w:rPr>
        <w:t xml:space="preserve">Additional technical information may be obtained during working hours from the Coordinator of the Observatory of Dams and Associated Environments (OBEMA) of MIDIMA located in the Ouro-Tchédé/Maroua neighborhood (Carrefour Para), phone: </w:t>
      </w:r>
      <w:r w:rsidRPr="00792D68">
        <w:rPr>
          <w:rFonts w:asciiTheme="majorBidi" w:hAnsiTheme="majorBidi" w:cstheme="majorBidi"/>
          <w:b/>
          <w:bCs/>
          <w:color w:val="000000" w:themeColor="text1"/>
          <w:lang w:val="en-US"/>
        </w:rPr>
        <w:t>+237 222-293-047</w:t>
      </w:r>
      <w:r w:rsidRPr="00792D68">
        <w:rPr>
          <w:rFonts w:asciiTheme="majorBidi" w:hAnsiTheme="majorBidi" w:cstheme="majorBidi"/>
          <w:color w:val="000000" w:themeColor="text1"/>
          <w:lang w:val="en-US"/>
        </w:rPr>
        <w:t>;</w:t>
      </w:r>
      <w:r w:rsidRPr="00792D68">
        <w:rPr>
          <w:rFonts w:asciiTheme="majorBidi" w:hAnsiTheme="majorBidi" w:cstheme="majorBidi"/>
          <w:b/>
          <w:color w:val="000000" w:themeColor="text1"/>
          <w:lang w:val="en-GB"/>
        </w:rPr>
        <w:t xml:space="preserve"> </w:t>
      </w:r>
      <w:r w:rsidRPr="00792D68">
        <w:rPr>
          <w:rFonts w:asciiTheme="majorBidi" w:hAnsiTheme="majorBidi" w:cstheme="majorBidi"/>
          <w:b/>
          <w:bCs/>
          <w:color w:val="000000" w:themeColor="text1"/>
          <w:lang w:val="en-US"/>
        </w:rPr>
        <w:t>Maroua</w:t>
      </w:r>
      <w:r w:rsidRPr="00792D68">
        <w:rPr>
          <w:rFonts w:asciiTheme="majorBidi" w:hAnsiTheme="majorBidi" w:cstheme="majorBidi"/>
          <w:color w:val="000000" w:themeColor="text1"/>
          <w:lang w:val="en-US"/>
        </w:rPr>
        <w:t xml:space="preserve">; Email: </w:t>
      </w:r>
      <w:hyperlink r:id="rId23" w:history="1">
        <w:r w:rsidRPr="00792D68">
          <w:rPr>
            <w:rStyle w:val="Lienhypertexte"/>
            <w:rFonts w:asciiTheme="majorBidi" w:hAnsiTheme="majorBidi" w:cstheme="majorBidi"/>
            <w:color w:val="000000" w:themeColor="text1"/>
            <w:lang w:val="en-US"/>
          </w:rPr>
          <w:t>midimaen@yahoo.fr</w:t>
        </w:r>
      </w:hyperlink>
      <w:r w:rsidR="00FF5DE1" w:rsidRPr="00792D68">
        <w:rPr>
          <w:rFonts w:asciiTheme="majorBidi" w:hAnsiTheme="majorBidi" w:cstheme="majorBidi"/>
          <w:color w:val="000000" w:themeColor="text1"/>
          <w:lang w:val="en-US"/>
        </w:rPr>
        <w:t>.</w:t>
      </w:r>
      <w:r w:rsidR="00D66E7A" w:rsidRPr="00792D68">
        <w:rPr>
          <w:rFonts w:asciiTheme="majorBidi" w:hAnsiTheme="majorBidi" w:cstheme="majorBidi"/>
          <w:color w:val="000000" w:themeColor="text1"/>
          <w:lang w:val="en-US"/>
        </w:rPr>
        <w:t xml:space="preserve">or online on the COLEPS platform at </w:t>
      </w:r>
      <w:hyperlink r:id="rId24" w:history="1">
        <w:r w:rsidR="00D66E7A" w:rsidRPr="00792D68">
          <w:rPr>
            <w:rStyle w:val="Lienhypertexte"/>
            <w:rFonts w:asciiTheme="majorBidi" w:hAnsiTheme="majorBidi" w:cstheme="majorBidi"/>
            <w:color w:val="000000" w:themeColor="text1"/>
            <w:lang w:val="en-US"/>
          </w:rPr>
          <w:t>http://www.marchespublics.cm</w:t>
        </w:r>
      </w:hyperlink>
      <w:r w:rsidR="00D66E7A" w:rsidRPr="00792D68">
        <w:rPr>
          <w:rFonts w:asciiTheme="majorBidi" w:hAnsiTheme="majorBidi" w:cstheme="majorBidi"/>
          <w:color w:val="000000" w:themeColor="text1"/>
          <w:lang w:val="en-US"/>
        </w:rPr>
        <w:t xml:space="preserve"> and </w:t>
      </w:r>
      <w:hyperlink r:id="rId25" w:history="1">
        <w:r w:rsidR="00D66E7A" w:rsidRPr="00792D68">
          <w:rPr>
            <w:rStyle w:val="Lienhypertexte"/>
            <w:rFonts w:asciiTheme="majorBidi" w:hAnsiTheme="majorBidi" w:cstheme="majorBidi"/>
            <w:color w:val="000000" w:themeColor="text1"/>
            <w:lang w:val="en-US"/>
          </w:rPr>
          <w:t>http://www.publiccontracts.cm</w:t>
        </w:r>
      </w:hyperlink>
    </w:p>
    <w:p w14:paraId="0A12CC0F" w14:textId="6278D839" w:rsidR="00011AEF" w:rsidRPr="00792D68" w:rsidRDefault="00EC21FD" w:rsidP="00011AEF">
      <w:pPr>
        <w:spacing w:before="240" w:after="0" w:line="240" w:lineRule="auto"/>
        <w:jc w:val="both"/>
        <w:rPr>
          <w:rFonts w:asciiTheme="majorBidi" w:hAnsiTheme="majorBidi" w:cstheme="majorBidi"/>
          <w:b/>
          <w:color w:val="000000" w:themeColor="text1"/>
          <w:lang w:val="en-US"/>
        </w:rPr>
      </w:pPr>
      <w:r w:rsidRPr="00792D68">
        <w:rPr>
          <w:rFonts w:asciiTheme="majorBidi" w:hAnsiTheme="majorBidi" w:cstheme="majorBidi"/>
          <w:b/>
          <w:color w:val="000000" w:themeColor="text1"/>
          <w:lang w:val="en-US"/>
        </w:rPr>
        <w:t>20.</w:t>
      </w:r>
      <w:r w:rsidR="008C28BC" w:rsidRPr="00792D68">
        <w:rPr>
          <w:rFonts w:ascii="Times New Roman" w:eastAsia="Times New Roman" w:hAnsi="Times New Roman" w:cs="Times New Roman"/>
          <w:color w:val="000000" w:themeColor="text1"/>
          <w:sz w:val="24"/>
          <w:szCs w:val="24"/>
          <w:lang w:val="en-US" w:eastAsia="fr-FR"/>
        </w:rPr>
        <w:t xml:space="preserve"> </w:t>
      </w:r>
      <w:r w:rsidR="008C28BC" w:rsidRPr="00792D68">
        <w:rPr>
          <w:rFonts w:asciiTheme="majorBidi" w:hAnsiTheme="majorBidi" w:cstheme="majorBidi"/>
          <w:b/>
          <w:color w:val="000000" w:themeColor="text1"/>
          <w:lang w:val="en-US"/>
        </w:rPr>
        <w:t>Fight against corruption and misconduct</w:t>
      </w:r>
    </w:p>
    <w:p w14:paraId="1B587FFB" w14:textId="6ABDEAEF" w:rsidR="00354304" w:rsidRPr="00792D68" w:rsidRDefault="00011AEF" w:rsidP="00455F9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val="en-US" w:eastAsia="fr-FR"/>
        </w:rPr>
      </w:pPr>
      <w:r w:rsidRPr="00792D68">
        <w:rPr>
          <w:rFonts w:asciiTheme="majorBidi" w:eastAsia="Times New Roman" w:hAnsiTheme="majorBidi" w:cstheme="majorBidi"/>
          <w:iCs/>
          <w:color w:val="000000" w:themeColor="text1"/>
          <w:lang w:val="en-US" w:eastAsia="fr-FR"/>
        </w:rPr>
        <w:t xml:space="preserve">For any reports of practices, acts, or incidents of corruption or misconduct, please call the CONAC at number 1517, the Authority for Public Procurement (MINMAP) (SMS or call) at the numbers: (+237) 673 20 57 25 and 699 37 07 48, the ARMP at the number ______________ or the Project Manager at +237 222-293-047 – Maroua; Email: </w:t>
      </w:r>
      <w:hyperlink r:id="rId26" w:tgtFrame="_blank" w:history="1">
        <w:r w:rsidRPr="00792D68">
          <w:rPr>
            <w:rStyle w:val="Lienhypertexte"/>
            <w:rFonts w:asciiTheme="majorBidi" w:eastAsia="Times New Roman" w:hAnsiTheme="majorBidi" w:cstheme="majorBidi"/>
            <w:iCs/>
            <w:color w:val="000000" w:themeColor="text1"/>
            <w:lang w:val="en-US" w:eastAsia="fr-FR"/>
          </w:rPr>
          <w:t>midimaen@yahoo.fr</w:t>
        </w:r>
      </w:hyperlink>
      <w:r w:rsidRPr="00792D68">
        <w:rPr>
          <w:rFonts w:asciiTheme="majorBidi" w:eastAsia="Times New Roman" w:hAnsiTheme="majorBidi" w:cstheme="majorBidi"/>
          <w:iCs/>
          <w:color w:val="000000" w:themeColor="text1"/>
          <w:lang w:val="en-US" w:eastAsia="fr-FR"/>
        </w:rPr>
        <w:t>.</w:t>
      </w:r>
    </w:p>
    <w:p w14:paraId="3628DCD4" w14:textId="08CAE4F3" w:rsidR="00AD13DE" w:rsidRPr="00792D68" w:rsidRDefault="00455F94" w:rsidP="00DE123C">
      <w:pPr>
        <w:tabs>
          <w:tab w:val="left" w:pos="1005"/>
        </w:tabs>
        <w:spacing w:after="120"/>
        <w:jc w:val="center"/>
        <w:rPr>
          <w:rFonts w:asciiTheme="majorBidi" w:hAnsiTheme="majorBidi" w:cstheme="majorBidi"/>
          <w:color w:val="000000" w:themeColor="text1"/>
          <w:lang w:val="en-US"/>
        </w:rPr>
      </w:pPr>
      <w:r w:rsidRPr="00792D68">
        <w:rPr>
          <w:rFonts w:asciiTheme="majorBidi" w:hAnsiTheme="majorBidi" w:cstheme="majorBidi"/>
          <w:noProof/>
          <w:color w:val="000000" w:themeColor="text1"/>
          <w:lang w:eastAsia="fr-FR"/>
        </w:rPr>
        <mc:AlternateContent>
          <mc:Choice Requires="wps">
            <w:drawing>
              <wp:anchor distT="0" distB="0" distL="114300" distR="114300" simplePos="0" relativeHeight="251688448" behindDoc="0" locked="0" layoutInCell="1" allowOverlap="1" wp14:anchorId="123FA50E" wp14:editId="62B10FBC">
                <wp:simplePos x="0" y="0"/>
                <wp:positionH relativeFrom="column">
                  <wp:posOffset>3910965</wp:posOffset>
                </wp:positionH>
                <wp:positionV relativeFrom="paragraph">
                  <wp:posOffset>140639</wp:posOffset>
                </wp:positionV>
                <wp:extent cx="2436159" cy="831847"/>
                <wp:effectExtent l="0" t="0" r="2540" b="6985"/>
                <wp:wrapNone/>
                <wp:docPr id="2" name="Zone de texte 1"/>
                <wp:cNvGraphicFramePr/>
                <a:graphic xmlns:a="http://schemas.openxmlformats.org/drawingml/2006/main">
                  <a:graphicData uri="http://schemas.microsoft.com/office/word/2010/wordprocessingShape">
                    <wps:wsp>
                      <wps:cNvSpPr txBox="1"/>
                      <wps:spPr>
                        <a:xfrm>
                          <a:off x="0" y="0"/>
                          <a:ext cx="2436159" cy="831847"/>
                        </a:xfrm>
                        <a:prstGeom prst="rect">
                          <a:avLst/>
                        </a:prstGeom>
                        <a:solidFill>
                          <a:srgbClr val="FFFFFF"/>
                        </a:solidFill>
                        <a:ln>
                          <a:noFill/>
                          <a:prstDash/>
                        </a:ln>
                      </wps:spPr>
                      <wps:txbx>
                        <w:txbxContent>
                          <w:p w14:paraId="648250E5" w14:textId="6B8D41A8" w:rsidR="006A5190" w:rsidRPr="008E4106" w:rsidRDefault="006A5190" w:rsidP="00354304">
                            <w:pPr>
                              <w:jc w:val="center"/>
                              <w:rPr>
                                <w:rFonts w:ascii="Arial Narrow" w:hAnsi="Arial Narrow"/>
                                <w:b/>
                                <w:u w:val="single"/>
                                <w:lang w:val="en-US"/>
                              </w:rPr>
                            </w:pPr>
                            <w:r w:rsidRPr="00DF2676">
                              <w:rPr>
                                <w:rFonts w:ascii="Arial Narrow" w:hAnsi="Arial Narrow"/>
                                <w:lang w:val="en-US"/>
                              </w:rPr>
                              <w:t xml:space="preserve">Maroua,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project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wps:txbx>
                      <wps:bodyPr vert="horz" wrap="square" lIns="91440" tIns="45720" rIns="91440" bIns="45720" anchor="t" anchorCtr="0" compatLnSpc="1">
                        <a:noAutofit/>
                      </wps:bodyPr>
                    </wps:wsp>
                  </a:graphicData>
                </a:graphic>
                <wp14:sizeRelH relativeFrom="margin">
                  <wp14:pctWidth>0</wp14:pctWidth>
                </wp14:sizeRelH>
              </wp:anchor>
            </w:drawing>
          </mc:Choice>
          <mc:Fallback>
            <w:pict>
              <v:shape w14:anchorId="123FA50E" id="Zone de texte 1" o:spid="_x0000_s1031" type="#_x0000_t202" style="position:absolute;left:0;text-align:left;margin-left:307.95pt;margin-top:11.05pt;width:191.8pt;height:65.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" stroked="f">
                <v:textbox>
                  <w:txbxContent>
                    <w:p w14:paraId="648250E5" w14:textId="6B8D41A8" w:rsidR="006A5190" w:rsidRPr="008E4106" w:rsidRDefault="006A5190" w:rsidP="00354304">
                      <w:pPr>
                        <w:jc w:val="center"/>
                        <w:rPr>
                          <w:rFonts w:ascii="Arial Narrow" w:hAnsi="Arial Narrow"/>
                          <w:b/>
                          <w:u w:val="single"/>
                          <w:lang w:val="en-US"/>
                        </w:rPr>
                      </w:pPr>
                      <w:proofErr w:type="spellStart"/>
                      <w:r w:rsidRPr="00DF2676">
                        <w:rPr>
                          <w:rFonts w:ascii="Arial Narrow" w:hAnsi="Arial Narrow"/>
                          <w:lang w:val="en-US"/>
                        </w:rPr>
                        <w:t>Maroua</w:t>
                      </w:r>
                      <w:proofErr w:type="spellEnd"/>
                      <w:r w:rsidRPr="00DF2676">
                        <w:rPr>
                          <w:rFonts w:ascii="Arial Narrow" w:hAnsi="Arial Narrow"/>
                          <w:lang w:val="en-US"/>
                        </w:rPr>
                        <w:t xml:space="preserve">,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proofErr w:type="gramStart"/>
                      <w:r w:rsidR="006A5190" w:rsidRPr="00BE3289">
                        <w:rPr>
                          <w:rFonts w:ascii="Arial Narrow" w:hAnsi="Arial Narrow" w:cs="Calibri"/>
                          <w:bCs/>
                          <w:sz w:val="28"/>
                          <w:szCs w:val="28"/>
                          <w:lang w:val="en-GB"/>
                        </w:rPr>
                        <w:t>project</w:t>
                      </w:r>
                      <w:proofErr w:type="gramEnd"/>
                      <w:r w:rsidR="006A5190" w:rsidRPr="00BE3289">
                        <w:rPr>
                          <w:rFonts w:ascii="Arial Narrow" w:hAnsi="Arial Narrow" w:cs="Calibri"/>
                          <w:bCs/>
                          <w:sz w:val="28"/>
                          <w:szCs w:val="28"/>
                          <w:lang w:val="en-GB"/>
                        </w:rPr>
                        <w:t xml:space="preserve">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v:textbox>
              </v:shape>
            </w:pict>
          </mc:Fallback>
        </mc:AlternateContent>
      </w:r>
      <w:r w:rsidR="00883204" w:rsidRPr="00792D68">
        <w:rPr>
          <w:rFonts w:asciiTheme="majorBidi" w:hAnsiTheme="majorBidi" w:cstheme="majorBidi"/>
          <w:noProof/>
          <w:color w:val="000000" w:themeColor="text1"/>
          <w:lang w:eastAsia="fr-FR"/>
        </w:rPr>
        <mc:AlternateContent>
          <mc:Choice Requires="wps">
            <w:drawing>
              <wp:anchor distT="0" distB="0" distL="114300" distR="114300" simplePos="0" relativeHeight="251687424" behindDoc="0" locked="0" layoutInCell="1" allowOverlap="1" wp14:anchorId="0D211429" wp14:editId="32E3B3F4">
                <wp:simplePos x="0" y="0"/>
                <wp:positionH relativeFrom="column">
                  <wp:posOffset>-35560</wp:posOffset>
                </wp:positionH>
                <wp:positionV relativeFrom="paragraph">
                  <wp:posOffset>58420</wp:posOffset>
                </wp:positionV>
                <wp:extent cx="2374265" cy="1328738"/>
                <wp:effectExtent l="0" t="0" r="6985" b="5080"/>
                <wp:wrapNone/>
                <wp:docPr id="12" name="Zone de texte 2"/>
                <wp:cNvGraphicFramePr/>
                <a:graphic xmlns:a="http://schemas.openxmlformats.org/drawingml/2006/main">
                  <a:graphicData uri="http://schemas.microsoft.com/office/word/2010/wordprocessingShape">
                    <wps:wsp>
                      <wps:cNvSpPr txBox="1"/>
                      <wps:spPr>
                        <a:xfrm>
                          <a:off x="0" y="0"/>
                          <a:ext cx="2374265" cy="1328738"/>
                        </a:xfrm>
                        <a:prstGeom prst="rect">
                          <a:avLst/>
                        </a:prstGeom>
                        <a:solidFill>
                          <a:srgbClr val="FFFFFF"/>
                        </a:solidFill>
                        <a:ln>
                          <a:noFill/>
                          <a:prstDash/>
                        </a:ln>
                      </wps:spPr>
                      <wps:txb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r w:rsidRPr="00EC21FD">
                              <w:rPr>
                                <w:rFonts w:ascii="Arial Narrow" w:hAnsi="Arial Narrow"/>
                                <w:bCs/>
                                <w:sz w:val="20"/>
                                <w:szCs w:val="20"/>
                              </w:rPr>
                              <w:t xml:space="preserve">Concerned </w:t>
                            </w:r>
                            <w:r>
                              <w:rPr>
                                <w:rFonts w:ascii="Arial Narrow" w:hAnsi="Arial Narrow"/>
                                <w:bCs/>
                                <w:sz w:val="20"/>
                                <w:szCs w:val="20"/>
                              </w:rPr>
                              <w:t>M</w:t>
                            </w:r>
                            <w:r w:rsidRPr="00EC21FD">
                              <w:rPr>
                                <w:rFonts w:ascii="Arial Narrow" w:hAnsi="Arial Narrow"/>
                                <w:bCs/>
                                <w:sz w:val="20"/>
                                <w:szCs w:val="20"/>
                              </w:rPr>
                              <w:t>unicipality</w:t>
                            </w:r>
                            <w:r w:rsidR="006A5190" w:rsidRPr="00EC21FD">
                              <w:rPr>
                                <w:rFonts w:ascii="Arial Narrow" w:hAnsi="Arial Narrow"/>
                                <w:bCs/>
                                <w:sz w:val="20"/>
                                <w:szCs w:val="20"/>
                              </w:rPr>
                              <w:t>;</w:t>
                            </w:r>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President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B49E8">
                              <w:rPr>
                                <w:rFonts w:ascii="Arial Narrow" w:hAnsi="Arial Narrow"/>
                                <w:bCs/>
                                <w:sz w:val="20"/>
                                <w:szCs w:val="20"/>
                              </w:rPr>
                              <w:t>Markets/Archives Department.</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D211429" id="_x0000_s1032" type="#_x0000_t202" style="position:absolute;left:0;text-align:left;margin-left:-2.8pt;margin-top:4.6pt;width:186.95pt;height:104.6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" stroked="f">
                <v:textbo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proofErr w:type="spellStart"/>
                      <w:r w:rsidRPr="00EC21FD">
                        <w:rPr>
                          <w:rFonts w:ascii="Arial Narrow" w:hAnsi="Arial Narrow"/>
                          <w:bCs/>
                          <w:sz w:val="20"/>
                          <w:szCs w:val="20"/>
                        </w:rPr>
                        <w:t>Concerned</w:t>
                      </w:r>
                      <w:proofErr w:type="spellEnd"/>
                      <w:r w:rsidRPr="00EC21FD">
                        <w:rPr>
                          <w:rFonts w:ascii="Arial Narrow" w:hAnsi="Arial Narrow"/>
                          <w:bCs/>
                          <w:sz w:val="20"/>
                          <w:szCs w:val="20"/>
                        </w:rPr>
                        <w:t xml:space="preserve"> </w:t>
                      </w:r>
                      <w:proofErr w:type="spellStart"/>
                      <w:proofErr w:type="gramStart"/>
                      <w:r>
                        <w:rPr>
                          <w:rFonts w:ascii="Arial Narrow" w:hAnsi="Arial Narrow"/>
                          <w:bCs/>
                          <w:sz w:val="20"/>
                          <w:szCs w:val="20"/>
                        </w:rPr>
                        <w:t>M</w:t>
                      </w:r>
                      <w:r w:rsidRPr="00EC21FD">
                        <w:rPr>
                          <w:rFonts w:ascii="Arial Narrow" w:hAnsi="Arial Narrow"/>
                          <w:bCs/>
                          <w:sz w:val="20"/>
                          <w:szCs w:val="20"/>
                        </w:rPr>
                        <w:t>unicipality</w:t>
                      </w:r>
                      <w:proofErr w:type="spellEnd"/>
                      <w:r w:rsidR="006A5190" w:rsidRPr="00EC21FD">
                        <w:rPr>
                          <w:rFonts w:ascii="Arial Narrow" w:hAnsi="Arial Narrow"/>
                          <w:bCs/>
                          <w:sz w:val="20"/>
                          <w:szCs w:val="20"/>
                        </w:rPr>
                        <w:t>;</w:t>
                      </w:r>
                      <w:proofErr w:type="gramEnd"/>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Pr>
                          <w:rFonts w:ascii="Arial Narrow" w:hAnsi="Arial Narrow"/>
                          <w:bCs/>
                          <w:sz w:val="20"/>
                          <w:szCs w:val="20"/>
                        </w:rPr>
                        <w:t>President</w:t>
                      </w:r>
                      <w:proofErr w:type="spellEnd"/>
                      <w:r>
                        <w:rPr>
                          <w:rFonts w:ascii="Arial Narrow" w:hAnsi="Arial Narrow"/>
                          <w:bCs/>
                          <w:sz w:val="20"/>
                          <w:szCs w:val="20"/>
                        </w:rPr>
                        <w:t xml:space="preserve">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sidRPr="00BB49E8">
                        <w:rPr>
                          <w:rFonts w:ascii="Arial Narrow" w:hAnsi="Arial Narrow"/>
                          <w:bCs/>
                          <w:sz w:val="20"/>
                          <w:szCs w:val="20"/>
                        </w:rPr>
                        <w:t>Markets</w:t>
                      </w:r>
                      <w:proofErr w:type="spellEnd"/>
                      <w:r w:rsidRPr="00BB49E8">
                        <w:rPr>
                          <w:rFonts w:ascii="Arial Narrow" w:hAnsi="Arial Narrow"/>
                          <w:bCs/>
                          <w:sz w:val="20"/>
                          <w:szCs w:val="20"/>
                        </w:rPr>
                        <w:t xml:space="preserve">/Archives </w:t>
                      </w:r>
                      <w:proofErr w:type="spellStart"/>
                      <w:r w:rsidRPr="00BB49E8">
                        <w:rPr>
                          <w:rFonts w:ascii="Arial Narrow" w:hAnsi="Arial Narrow"/>
                          <w:bCs/>
                          <w:sz w:val="20"/>
                          <w:szCs w:val="20"/>
                        </w:rPr>
                        <w:t>Department</w:t>
                      </w:r>
                      <w:proofErr w:type="spellEnd"/>
                      <w:r w:rsidRPr="00BB49E8">
                        <w:rPr>
                          <w:rFonts w:ascii="Arial Narrow" w:hAnsi="Arial Narrow"/>
                          <w:bCs/>
                          <w:sz w:val="20"/>
                          <w:szCs w:val="20"/>
                        </w:rPr>
                        <w:t>.</w:t>
                      </w:r>
                    </w:p>
                  </w:txbxContent>
                </v:textbox>
              </v:shape>
            </w:pict>
          </mc:Fallback>
        </mc:AlternateContent>
      </w:r>
    </w:p>
    <w:p w14:paraId="58AC8861" w14:textId="0C8D022A" w:rsidR="00AD13DE" w:rsidRPr="00792D68" w:rsidRDefault="00AD13DE" w:rsidP="00DE123C">
      <w:pPr>
        <w:tabs>
          <w:tab w:val="left" w:pos="1005"/>
        </w:tabs>
        <w:spacing w:after="120"/>
        <w:jc w:val="center"/>
        <w:rPr>
          <w:rFonts w:asciiTheme="majorBidi" w:hAnsiTheme="majorBidi" w:cstheme="majorBidi"/>
          <w:color w:val="000000" w:themeColor="text1"/>
          <w:lang w:val="en-US"/>
        </w:rPr>
      </w:pPr>
    </w:p>
    <w:p w14:paraId="6DF8E97F" w14:textId="316264B0" w:rsidR="00AD13DE" w:rsidRPr="00792D68" w:rsidRDefault="00AD13DE" w:rsidP="00DE123C">
      <w:pPr>
        <w:tabs>
          <w:tab w:val="left" w:pos="1005"/>
        </w:tabs>
        <w:spacing w:after="120"/>
        <w:jc w:val="center"/>
        <w:rPr>
          <w:rFonts w:asciiTheme="majorBidi" w:hAnsiTheme="majorBidi" w:cstheme="majorBidi"/>
          <w:color w:val="000000" w:themeColor="text1"/>
          <w:sz w:val="2"/>
          <w:szCs w:val="2"/>
          <w:lang w:val="en-US"/>
        </w:rPr>
      </w:pPr>
    </w:p>
    <w:p w14:paraId="1064DB87" w14:textId="77777777" w:rsidR="00AD13DE" w:rsidRPr="00792D68" w:rsidRDefault="00AD13DE" w:rsidP="00DE123C">
      <w:pPr>
        <w:spacing w:after="120"/>
        <w:rPr>
          <w:rFonts w:asciiTheme="majorBidi" w:hAnsiTheme="majorBidi" w:cstheme="majorBidi"/>
          <w:color w:val="000000" w:themeColor="text1"/>
          <w:lang w:val="en-US"/>
        </w:rPr>
      </w:pPr>
    </w:p>
    <w:p w14:paraId="084696C6" w14:textId="77777777" w:rsidR="00AD13DE" w:rsidRPr="00792D68" w:rsidRDefault="00AD13DE" w:rsidP="00DE123C">
      <w:pPr>
        <w:spacing w:after="120"/>
        <w:rPr>
          <w:rFonts w:asciiTheme="majorBidi" w:hAnsiTheme="majorBidi" w:cstheme="majorBidi"/>
          <w:color w:val="000000" w:themeColor="text1"/>
          <w:lang w:val="en-US"/>
        </w:rPr>
      </w:pPr>
    </w:p>
    <w:p w14:paraId="1712DD69" w14:textId="77777777" w:rsidR="00AD13DE" w:rsidRPr="00792D68" w:rsidRDefault="00AD13DE" w:rsidP="00DE123C">
      <w:pPr>
        <w:spacing w:after="120"/>
        <w:rPr>
          <w:rFonts w:asciiTheme="majorBidi" w:hAnsiTheme="majorBidi" w:cstheme="majorBidi"/>
          <w:color w:val="000000" w:themeColor="text1"/>
          <w:lang w:val="en-US"/>
        </w:rPr>
      </w:pPr>
    </w:p>
    <w:p w14:paraId="3E5F0F77" w14:textId="38D78CDC" w:rsidR="004200F6" w:rsidRPr="00792D68" w:rsidRDefault="004200F6">
      <w:pPr>
        <w:rPr>
          <w:rFonts w:asciiTheme="majorBidi" w:hAnsiTheme="majorBidi" w:cstheme="majorBidi"/>
          <w:color w:val="000000" w:themeColor="text1"/>
          <w:lang w:val="en-US"/>
        </w:rPr>
      </w:pPr>
    </w:p>
    <w:sectPr w:rsidR="004200F6" w:rsidRPr="00792D68" w:rsidSect="0012560D">
      <w:footerReference w:type="default" r:id="rId27"/>
      <w:footerReference w:type="first" r:id="rId28"/>
      <w:pgSz w:w="11906" w:h="16838"/>
      <w:pgMar w:top="851" w:right="851" w:bottom="851" w:left="851" w:header="708" w:footer="708" w:gutter="0"/>
      <w:paperSrc w:first="7" w:other="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5FBFB" w14:textId="77777777" w:rsidR="002A6C75" w:rsidRDefault="002A6C75" w:rsidP="008610F4">
      <w:pPr>
        <w:spacing w:after="0" w:line="240" w:lineRule="auto"/>
      </w:pPr>
      <w:r>
        <w:separator/>
      </w:r>
    </w:p>
  </w:endnote>
  <w:endnote w:type="continuationSeparator" w:id="0">
    <w:p w14:paraId="77A5155E" w14:textId="77777777" w:rsidR="002A6C75" w:rsidRDefault="002A6C75" w:rsidP="0086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E0F3E" w14:textId="77777777" w:rsidR="00E207D6" w:rsidRDefault="00E207D6">
    <w:pPr>
      <w:pStyle w:val="Pieddepage"/>
    </w:pPr>
    <w:r>
      <w:rPr>
        <w:noProof/>
        <w:lang w:eastAsia="fr-FR"/>
      </w:rPr>
      <mc:AlternateContent>
        <mc:Choice Requires="wps">
          <w:drawing>
            <wp:anchor distT="0" distB="0" distL="114300" distR="114300" simplePos="0" relativeHeight="251663360" behindDoc="0" locked="0" layoutInCell="1" allowOverlap="1" wp14:anchorId="32BB70C7" wp14:editId="5BE23F0F">
              <wp:simplePos x="0" y="0"/>
              <wp:positionH relativeFrom="margin">
                <wp:align>center</wp:align>
              </wp:positionH>
              <wp:positionV relativeFrom="paragraph">
                <wp:posOffset>635</wp:posOffset>
              </wp:positionV>
              <wp:extent cx="212725" cy="170815"/>
              <wp:effectExtent l="0" t="0" r="15875" b="635"/>
              <wp:wrapSquare wrapText="bothSides"/>
              <wp:docPr id="2142115025" name="Zone de texte 2142115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0815"/>
                      </a:xfrm>
                      <a:prstGeom prst="rect">
                        <a:avLst/>
                      </a:prstGeom>
                      <a:noFill/>
                      <a:ln>
                        <a:noFill/>
                        <a:prstDash/>
                      </a:ln>
                    </wps:spPr>
                    <wps:txbx>
                      <w:txbxContent>
                        <w:p w14:paraId="48FA5829" w14:textId="77777777" w:rsidR="00E207D6" w:rsidRDefault="00E207D6">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2BB70C7" id="_x0000_t202" coordsize="21600,21600" o:spt="202" path="m,l,21600r21600,l21600,xe">
              <v:stroke joinstyle="miter"/>
              <v:path gradientshapeok="t" o:connecttype="rect"/>
            </v:shapetype>
            <v:shape id="Zone de texte 2142115025" o:spid="_x0000_s1033" type="#_x0000_t202" style="position:absolute;margin-left:0;margin-top:.05pt;width:16.75pt;height:13.45pt;z-index:251663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" filled="f" stroked="f">
              <v:textbox style="mso-fit-shape-to-text:t" inset="0,0,0,0">
                <w:txbxContent>
                  <w:p w14:paraId="48FA5829" w14:textId="77777777" w:rsidR="00E207D6" w:rsidRDefault="00E207D6">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4071" w14:textId="77777777" w:rsidR="0012560D" w:rsidRDefault="0012560D">
    <w:pPr>
      <w:pStyle w:val="Pieddepage"/>
    </w:pPr>
    <w:r>
      <w:rPr>
        <w:noProof/>
        <w:lang w:eastAsia="fr-FR"/>
      </w:rPr>
      <mc:AlternateContent>
        <mc:Choice Requires="wps">
          <w:drawing>
            <wp:anchor distT="0" distB="0" distL="114300" distR="114300" simplePos="0" relativeHeight="251665408" behindDoc="0" locked="0" layoutInCell="1" allowOverlap="1" wp14:anchorId="395C13D4" wp14:editId="1C7191B2">
              <wp:simplePos x="0" y="0"/>
              <wp:positionH relativeFrom="margin">
                <wp:align>center</wp:align>
              </wp:positionH>
              <wp:positionV relativeFrom="paragraph">
                <wp:posOffset>635</wp:posOffset>
              </wp:positionV>
              <wp:extent cx="212725" cy="170815"/>
              <wp:effectExtent l="0" t="0" r="15875" b="635"/>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0815"/>
                      </a:xfrm>
                      <a:prstGeom prst="rect">
                        <a:avLst/>
                      </a:prstGeom>
                      <a:noFill/>
                      <a:ln>
                        <a:noFill/>
                        <a:prstDash/>
                      </a:ln>
                    </wps:spPr>
                    <wps:txbx>
                      <w:txbxContent>
                        <w:p w14:paraId="1594216E" w14:textId="77777777" w:rsidR="0012560D" w:rsidRDefault="0012560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95C13D4" id="_x0000_t202" coordsize="21600,21600" o:spt="202" path="m,l,21600r21600,l21600,xe">
              <v:stroke joinstyle="miter"/>
              <v:path gradientshapeok="t" o:connecttype="rect"/>
            </v:shapetype>
            <v:shape id="Zone de texte 16" o:spid="_x0000_s1034" type="#_x0000_t202" style="position:absolute;margin-left:0;margin-top:.05pt;width:16.75pt;height:13.45pt;z-index:251665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" filled="f" stroked="f">
              <v:textbox style="mso-fit-shape-to-text:t" inset="0,0,0,0">
                <w:txbxContent>
                  <w:p w14:paraId="1594216E" w14:textId="77777777" w:rsidR="0012560D" w:rsidRDefault="0012560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795164"/>
      <w:docPartObj>
        <w:docPartGallery w:val="Page Numbers (Bottom of Page)"/>
        <w:docPartUnique/>
      </w:docPartObj>
    </w:sdtPr>
    <w:sdtEndPr/>
    <w:sdtContent>
      <w:p w14:paraId="279C24BD" w14:textId="4E486885" w:rsidR="0012560D" w:rsidRDefault="0012560D">
        <w:pPr>
          <w:pStyle w:val="Pieddepage"/>
          <w:jc w:val="center"/>
        </w:pPr>
        <w:r>
          <w:fldChar w:fldCharType="begin"/>
        </w:r>
        <w:r>
          <w:instrText>PAGE   \* MERGEFORMAT</w:instrText>
        </w:r>
        <w:r>
          <w:fldChar w:fldCharType="separate"/>
        </w:r>
        <w:r>
          <w:t>2</w:t>
        </w:r>
        <w:r>
          <w:fldChar w:fldCharType="end"/>
        </w:r>
      </w:p>
    </w:sdtContent>
  </w:sdt>
  <w:p w14:paraId="359270EA" w14:textId="77777777" w:rsidR="0012560D" w:rsidRDefault="0012560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EDE97" w14:textId="77777777" w:rsidR="002A6C75" w:rsidRDefault="002A6C75" w:rsidP="008610F4">
      <w:pPr>
        <w:spacing w:after="0" w:line="240" w:lineRule="auto"/>
      </w:pPr>
      <w:r>
        <w:separator/>
      </w:r>
    </w:p>
  </w:footnote>
  <w:footnote w:type="continuationSeparator" w:id="0">
    <w:p w14:paraId="6714BEED" w14:textId="77777777" w:rsidR="002A6C75" w:rsidRDefault="002A6C75" w:rsidP="008610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singleLevel"/>
    <w:tmpl w:val="F79A851E"/>
    <w:name w:val="WW8Num29"/>
    <w:lvl w:ilvl="0">
      <w:start w:val="1"/>
      <w:numFmt w:val="decimal"/>
      <w:lvlText w:val="%1."/>
      <w:lvlJc w:val="left"/>
      <w:pPr>
        <w:tabs>
          <w:tab w:val="num" w:pos="0"/>
        </w:tabs>
        <w:ind w:left="720" w:hanging="360"/>
      </w:pPr>
      <w:rPr>
        <w:b/>
      </w:rPr>
    </w:lvl>
  </w:abstractNum>
  <w:abstractNum w:abstractNumId="1" w15:restartNumberingAfterBreak="0">
    <w:nsid w:val="005E3D9C"/>
    <w:multiLevelType w:val="hybridMultilevel"/>
    <w:tmpl w:val="CC2E83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997BB3"/>
    <w:multiLevelType w:val="hybridMultilevel"/>
    <w:tmpl w:val="778CB89A"/>
    <w:lvl w:ilvl="0" w:tplc="78FA8972">
      <w:start w:val="1"/>
      <w:numFmt w:val="decimal"/>
      <w:pStyle w:val="Piecesadmin"/>
      <w:lvlText w:val="A%1 -"/>
      <w:lvlJc w:val="left"/>
      <w:pPr>
        <w:ind w:left="720" w:hanging="360"/>
      </w:pPr>
      <w:rPr>
        <w:rFonts w:ascii="Century Gothic" w:hAnsi="Century Gothic" w:hint="default"/>
        <w:b/>
        <w:bCs/>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 w15:restartNumberingAfterBreak="0">
    <w:nsid w:val="01C16C2D"/>
    <w:multiLevelType w:val="multilevel"/>
    <w:tmpl w:val="E2FEC3BE"/>
    <w:styleLink w:val="Style1"/>
    <w:lvl w:ilvl="0">
      <w:start w:val="1"/>
      <w:numFmt w:val="upperLetter"/>
      <w:lvlText w:val=" %1."/>
      <w:lvlJc w:val="left"/>
      <w:pPr>
        <w:ind w:left="0" w:firstLine="0"/>
      </w:pPr>
      <w:rPr>
        <w:rFonts w:ascii="Century Gothic" w:hAnsi="Century Gothic"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Article %1:"/>
      <w:lvlJc w:val="left"/>
      <w:pPr>
        <w:ind w:left="0" w:firstLine="0"/>
      </w:pPr>
      <w:rPr>
        <w:rFonts w:hint="default"/>
        <w:b/>
        <w:i w:val="0"/>
        <w:vanish w:val="0"/>
        <w:color w:val="auto"/>
        <w:sz w:val="24"/>
        <w:u w:val="thick"/>
      </w:rPr>
    </w:lvl>
    <w:lvl w:ilvl="2">
      <w:start w:val="1"/>
      <w:numFmt w:val="decimal"/>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04BF3E23"/>
    <w:multiLevelType w:val="multilevel"/>
    <w:tmpl w:val="E0E094D8"/>
    <w:lvl w:ilvl="0">
      <w:start w:val="18"/>
      <w:numFmt w:val="bullet"/>
      <w:lvlText w:val="-"/>
      <w:lvlJc w:val="left"/>
      <w:pPr>
        <w:tabs>
          <w:tab w:val="num" w:pos="720"/>
        </w:tabs>
        <w:ind w:left="720" w:hanging="360"/>
      </w:pPr>
      <w:rPr>
        <w:rFonts w:ascii="Tahoma" w:eastAsia="Times New Roman" w:hAnsi="Tahom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F14CD8"/>
    <w:multiLevelType w:val="hybridMultilevel"/>
    <w:tmpl w:val="6282A0D6"/>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A06CB688">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91ED44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F43932">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912BF3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21C217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34C23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0B010A0">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1EE045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4C6F76"/>
    <w:multiLevelType w:val="hybridMultilevel"/>
    <w:tmpl w:val="1DE6652A"/>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 w15:restartNumberingAfterBreak="0">
    <w:nsid w:val="057625EA"/>
    <w:multiLevelType w:val="hybridMultilevel"/>
    <w:tmpl w:val="1F380CD0"/>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8" w15:restartNumberingAfterBreak="0">
    <w:nsid w:val="05E848D3"/>
    <w:multiLevelType w:val="hybridMultilevel"/>
    <w:tmpl w:val="CD560024"/>
    <w:lvl w:ilvl="0" w:tplc="6D84E4A2">
      <w:start w:val="1"/>
      <w:numFmt w:val="decimal"/>
      <w:lvlText w:val="C%1"/>
      <w:lvlJc w:val="left"/>
      <w:pPr>
        <w:tabs>
          <w:tab w:val="num" w:pos="780"/>
        </w:tabs>
        <w:ind w:left="780" w:hanging="360"/>
      </w:pPr>
      <w:rPr>
        <w:rFonts w:ascii="Century Gothic" w:hAnsi="Century Gothic" w:hint="default"/>
        <w:b/>
        <w:bCs w:val="0"/>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9" w15:restartNumberingAfterBreak="0">
    <w:nsid w:val="076E2F10"/>
    <w:multiLevelType w:val="hybridMultilevel"/>
    <w:tmpl w:val="79D2E3E2"/>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992600"/>
    <w:multiLevelType w:val="hybridMultilevel"/>
    <w:tmpl w:val="550C2F20"/>
    <w:lvl w:ilvl="0" w:tplc="040C0005">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9D123D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309E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38AF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B09E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B87C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E1E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264A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3258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8570FD0"/>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 w15:restartNumberingAfterBreak="0">
    <w:nsid w:val="08DF0596"/>
    <w:multiLevelType w:val="hybridMultilevel"/>
    <w:tmpl w:val="F0E417E6"/>
    <w:lvl w:ilvl="0" w:tplc="2C0C0017">
      <w:start w:val="1"/>
      <w:numFmt w:val="lowerLetter"/>
      <w:lvlText w:val="%1)"/>
      <w:lvlJc w:val="left"/>
      <w:pPr>
        <w:ind w:left="720"/>
      </w:pPr>
      <w:rPr>
        <w:rFonts w:hint="default"/>
        <w:b w:val="0"/>
        <w:i w:val="0"/>
        <w:strike w:val="0"/>
        <w:dstrike w:val="0"/>
        <w:color w:val="000000"/>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7C7C9E"/>
    <w:multiLevelType w:val="hybridMultilevel"/>
    <w:tmpl w:val="0BFABCA4"/>
    <w:lvl w:ilvl="0" w:tplc="955C75B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CC1C2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BE36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EB5E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EC4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2A4B8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F0F3E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66119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84092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B2010D"/>
    <w:multiLevelType w:val="hybridMultilevel"/>
    <w:tmpl w:val="5E58B2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ADB28B3"/>
    <w:multiLevelType w:val="hybridMultilevel"/>
    <w:tmpl w:val="919EF7F0"/>
    <w:lvl w:ilvl="0" w:tplc="040C0005">
      <w:start w:val="1"/>
      <w:numFmt w:val="bullet"/>
      <w:lvlText w:val=""/>
      <w:lvlJc w:val="left"/>
      <w:pPr>
        <w:ind w:left="568"/>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F52051AA">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66A7D12">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85CAEF2">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08AA250">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A881EDE">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9F0CF26">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7263154">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CC2BB90">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EA61B8"/>
    <w:multiLevelType w:val="hybridMultilevel"/>
    <w:tmpl w:val="F24E1DAC"/>
    <w:lvl w:ilvl="0" w:tplc="E4F65E88">
      <w:start w:val="1"/>
      <w:numFmt w:val="decimal"/>
      <w:lvlText w:val="B%1"/>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7" w15:restartNumberingAfterBreak="0">
    <w:nsid w:val="0AF454CF"/>
    <w:multiLevelType w:val="hybridMultilevel"/>
    <w:tmpl w:val="10B8A926"/>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BF8CE126"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D9A0C8D"/>
    <w:multiLevelType w:val="hybridMultilevel"/>
    <w:tmpl w:val="E382827C"/>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48706906">
      <w:start w:val="2"/>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FA274AD"/>
    <w:multiLevelType w:val="hybridMultilevel"/>
    <w:tmpl w:val="CF6628C2"/>
    <w:lvl w:ilvl="0" w:tplc="6EF41940">
      <w:start w:val="1"/>
      <w:numFmt w:val="bullet"/>
      <w:lvlText w:val="-"/>
      <w:lvlJc w:val="left"/>
      <w:pPr>
        <w:ind w:left="720" w:hanging="360"/>
      </w:pPr>
      <w:rPr>
        <w:rFonts w:ascii="Calibri" w:eastAsiaTheme="minorHAnsi" w:hAnsi="Calibri" w:cs="Calibri" w:hint="default"/>
      </w:rPr>
    </w:lvl>
    <w:lvl w:ilvl="1" w:tplc="035E8A66">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13436DB"/>
    <w:multiLevelType w:val="hybridMultilevel"/>
    <w:tmpl w:val="3F146CC2"/>
    <w:lvl w:ilvl="0" w:tplc="E286B52E">
      <w:start w:val="1"/>
      <w:numFmt w:val="bullet"/>
      <w:pStyle w:val="Bouyaka"/>
      <w:lvlText w:val="▪"/>
      <w:lvlJc w:val="left"/>
      <w:pPr>
        <w:ind w:left="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6BC9E40">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A2A0C3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2F8757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26C7B0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C3ACA2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0F2A73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B5841D6">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BA450FE">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2126517"/>
    <w:multiLevelType w:val="multilevel"/>
    <w:tmpl w:val="7A662FE8"/>
    <w:lvl w:ilvl="0">
      <w:start w:val="1"/>
      <w:numFmt w:val="decimal"/>
      <w:pStyle w:val="PetitTitreAAO"/>
      <w:lvlText w:val="%1."/>
      <w:lvlJc w:val="right"/>
      <w:pPr>
        <w:ind w:left="1230" w:hanging="360"/>
      </w:pPr>
      <w:rPr>
        <w:rFonts w:hint="default"/>
        <w:vanish w:val="0"/>
      </w:rPr>
    </w:lvl>
    <w:lvl w:ilvl="1">
      <w:start w:val="1"/>
      <w:numFmt w:val="decimal"/>
      <w:isLgl/>
      <w:lvlText w:val="%1.%2."/>
      <w:lvlJc w:val="left"/>
      <w:pPr>
        <w:ind w:left="1350" w:hanging="480"/>
      </w:pPr>
      <w:rPr>
        <w:rFonts w:hint="default"/>
        <w:u w:val="none"/>
      </w:rPr>
    </w:lvl>
    <w:lvl w:ilvl="2">
      <w:start w:val="1"/>
      <w:numFmt w:val="decimal"/>
      <w:isLgl/>
      <w:lvlText w:val="%1.%2.%3."/>
      <w:lvlJc w:val="left"/>
      <w:pPr>
        <w:ind w:left="1590" w:hanging="720"/>
      </w:pPr>
      <w:rPr>
        <w:rFonts w:hint="default"/>
        <w:b/>
        <w:bCs w:val="0"/>
        <w:u w:val="none"/>
      </w:rPr>
    </w:lvl>
    <w:lvl w:ilvl="3">
      <w:start w:val="1"/>
      <w:numFmt w:val="decimal"/>
      <w:isLgl/>
      <w:lvlText w:val="%1.%2.%3.%4."/>
      <w:lvlJc w:val="left"/>
      <w:pPr>
        <w:ind w:left="1590" w:hanging="720"/>
      </w:pPr>
      <w:rPr>
        <w:rFonts w:hint="default"/>
        <w:u w:val="none"/>
      </w:rPr>
    </w:lvl>
    <w:lvl w:ilvl="4">
      <w:start w:val="1"/>
      <w:numFmt w:val="decimal"/>
      <w:isLgl/>
      <w:lvlText w:val="%1.%2.%3.%4.%5."/>
      <w:lvlJc w:val="left"/>
      <w:pPr>
        <w:ind w:left="1950" w:hanging="1080"/>
      </w:pPr>
      <w:rPr>
        <w:rFonts w:hint="default"/>
        <w:u w:val="none"/>
      </w:rPr>
    </w:lvl>
    <w:lvl w:ilvl="5">
      <w:start w:val="1"/>
      <w:numFmt w:val="decimal"/>
      <w:isLgl/>
      <w:lvlText w:val="%1.%2.%3.%4.%5.%6."/>
      <w:lvlJc w:val="left"/>
      <w:pPr>
        <w:ind w:left="1950" w:hanging="1080"/>
      </w:pPr>
      <w:rPr>
        <w:rFonts w:hint="default"/>
        <w:u w:val="none"/>
      </w:rPr>
    </w:lvl>
    <w:lvl w:ilvl="6">
      <w:start w:val="1"/>
      <w:numFmt w:val="decimal"/>
      <w:isLgl/>
      <w:lvlText w:val="%1.%2.%3.%4.%5.%6.%7."/>
      <w:lvlJc w:val="left"/>
      <w:pPr>
        <w:ind w:left="2310" w:hanging="1440"/>
      </w:pPr>
      <w:rPr>
        <w:rFonts w:hint="default"/>
        <w:u w:val="none"/>
      </w:rPr>
    </w:lvl>
    <w:lvl w:ilvl="7">
      <w:start w:val="1"/>
      <w:numFmt w:val="decimal"/>
      <w:isLgl/>
      <w:lvlText w:val="%1.%2.%3.%4.%5.%6.%7.%8."/>
      <w:lvlJc w:val="left"/>
      <w:pPr>
        <w:ind w:left="2310" w:hanging="1440"/>
      </w:pPr>
      <w:rPr>
        <w:rFonts w:hint="default"/>
        <w:u w:val="none"/>
      </w:rPr>
    </w:lvl>
    <w:lvl w:ilvl="8">
      <w:start w:val="1"/>
      <w:numFmt w:val="decimal"/>
      <w:isLgl/>
      <w:lvlText w:val="%1.%2.%3.%4.%5.%6.%7.%8.%9."/>
      <w:lvlJc w:val="left"/>
      <w:pPr>
        <w:ind w:left="2670" w:hanging="1800"/>
      </w:pPr>
      <w:rPr>
        <w:rFonts w:hint="default"/>
        <w:u w:val="none"/>
      </w:rPr>
    </w:lvl>
  </w:abstractNum>
  <w:abstractNum w:abstractNumId="22" w15:restartNumberingAfterBreak="0">
    <w:nsid w:val="17512855"/>
    <w:multiLevelType w:val="hybridMultilevel"/>
    <w:tmpl w:val="EEB64B2E"/>
    <w:lvl w:ilvl="0" w:tplc="125A5EE4">
      <w:start w:val="1"/>
      <w:numFmt w:val="lowerRoman"/>
      <w:lvlText w:val="(%1)"/>
      <w:lvlJc w:val="left"/>
      <w:pPr>
        <w:ind w:left="0"/>
      </w:pPr>
      <w:rPr>
        <w:rFonts w:ascii="Arial" w:hAnsi="Arial" w:cs="Arial" w:hint="default"/>
        <w:b w:val="0"/>
        <w:i w:val="0"/>
        <w:strike w:val="0"/>
        <w:dstrike w:val="0"/>
        <w:color w:val="auto"/>
        <w:sz w:val="24"/>
        <w:szCs w:val="24"/>
        <w:u w:val="none" w:color="000000"/>
        <w:bdr w:val="none" w:sz="0" w:space="0" w:color="auto"/>
        <w:shd w:val="clear" w:color="auto" w:fill="auto"/>
        <w:vertAlign w:val="baseline"/>
      </w:rPr>
    </w:lvl>
    <w:lvl w:ilvl="1" w:tplc="939E9622">
      <w:start w:val="1"/>
      <w:numFmt w:val="lowerLetter"/>
      <w:lvlText w:val="%2"/>
      <w:lvlJc w:val="left"/>
      <w:pPr>
        <w:ind w:left="12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2" w:tplc="104EF7B4">
      <w:start w:val="1"/>
      <w:numFmt w:val="lowerRoman"/>
      <w:lvlText w:val="%3"/>
      <w:lvlJc w:val="left"/>
      <w:pPr>
        <w:ind w:left="20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3" w:tplc="40D21AF6">
      <w:start w:val="1"/>
      <w:numFmt w:val="decimal"/>
      <w:lvlText w:val="%4"/>
      <w:lvlJc w:val="left"/>
      <w:pPr>
        <w:ind w:left="27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4" w:tplc="A142CB94">
      <w:start w:val="1"/>
      <w:numFmt w:val="lowerLetter"/>
      <w:lvlText w:val="%5"/>
      <w:lvlJc w:val="left"/>
      <w:pPr>
        <w:ind w:left="345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5" w:tplc="7E448296">
      <w:start w:val="1"/>
      <w:numFmt w:val="lowerRoman"/>
      <w:lvlText w:val="%6"/>
      <w:lvlJc w:val="left"/>
      <w:pPr>
        <w:ind w:left="417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6" w:tplc="41F60DFA">
      <w:start w:val="1"/>
      <w:numFmt w:val="decimal"/>
      <w:lvlText w:val="%7"/>
      <w:lvlJc w:val="left"/>
      <w:pPr>
        <w:ind w:left="48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7" w:tplc="7F22D99C">
      <w:start w:val="1"/>
      <w:numFmt w:val="lowerLetter"/>
      <w:lvlText w:val="%8"/>
      <w:lvlJc w:val="left"/>
      <w:pPr>
        <w:ind w:left="56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8" w:tplc="AD94BC70">
      <w:start w:val="1"/>
      <w:numFmt w:val="lowerRoman"/>
      <w:lvlText w:val="%9"/>
      <w:lvlJc w:val="left"/>
      <w:pPr>
        <w:ind w:left="63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abstractNum>
  <w:abstractNum w:abstractNumId="23" w15:restartNumberingAfterBreak="0">
    <w:nsid w:val="19BC79D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24" w15:restartNumberingAfterBreak="0">
    <w:nsid w:val="19DD6212"/>
    <w:multiLevelType w:val="hybridMultilevel"/>
    <w:tmpl w:val="09CAE092"/>
    <w:lvl w:ilvl="0" w:tplc="040C0017">
      <w:start w:val="1"/>
      <w:numFmt w:val="lowerLetter"/>
      <w:lvlText w:val="%1)"/>
      <w:lvlJc w:val="left"/>
      <w:pPr>
        <w:ind w:left="165" w:firstLine="0"/>
      </w:pPr>
      <w:rPr>
        <w:rFonts w:hint="default"/>
        <w:b/>
        <w:i/>
        <w:iCs/>
        <w:strike w:val="0"/>
        <w:dstrike w:val="0"/>
        <w:color w:val="000000"/>
        <w:sz w:val="20"/>
        <w:szCs w:val="20"/>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5" w15:restartNumberingAfterBreak="0">
    <w:nsid w:val="1AF600F5"/>
    <w:multiLevelType w:val="hybridMultilevel"/>
    <w:tmpl w:val="9818425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1B011AF9"/>
    <w:multiLevelType w:val="hybridMultilevel"/>
    <w:tmpl w:val="45AAF016"/>
    <w:lvl w:ilvl="0" w:tplc="3984D2A2">
      <w:start w:val="1"/>
      <w:numFmt w:val="lowerLetter"/>
      <w:lvlText w:val="%1)"/>
      <w:lvlJc w:val="left"/>
      <w:pPr>
        <w:ind w:left="218"/>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0B8EC76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000084">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D26BA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840F0">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6466C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44D31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4C2AA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6659C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B163EB3"/>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8" w15:restartNumberingAfterBreak="0">
    <w:nsid w:val="1DB978F0"/>
    <w:multiLevelType w:val="hybridMultilevel"/>
    <w:tmpl w:val="3F76F7C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1E054C92"/>
    <w:multiLevelType w:val="hybridMultilevel"/>
    <w:tmpl w:val="96886090"/>
    <w:lvl w:ilvl="0" w:tplc="F9CA7226">
      <w:start w:val="1"/>
      <w:numFmt w:val="lowerLetter"/>
      <w:lvlText w:val="%1)"/>
      <w:lvlJc w:val="left"/>
      <w:pPr>
        <w:ind w:left="7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8842E582">
      <w:start w:val="1"/>
      <w:numFmt w:val="lowerLetter"/>
      <w:lvlText w:val="%2"/>
      <w:lvlJc w:val="left"/>
      <w:pPr>
        <w:ind w:left="14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4BF0AF00">
      <w:start w:val="1"/>
      <w:numFmt w:val="lowerRoman"/>
      <w:lvlText w:val="%3"/>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4470DE14">
      <w:start w:val="1"/>
      <w:numFmt w:val="decimal"/>
      <w:lvlText w:val="%4"/>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263C49E6">
      <w:start w:val="1"/>
      <w:numFmt w:val="lowerLetter"/>
      <w:lvlText w:val="%5"/>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8B420066">
      <w:start w:val="1"/>
      <w:numFmt w:val="lowerRoman"/>
      <w:lvlText w:val="%6"/>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C4404FA2">
      <w:start w:val="1"/>
      <w:numFmt w:val="decimal"/>
      <w:lvlText w:val="%7"/>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7E867E5C">
      <w:start w:val="1"/>
      <w:numFmt w:val="lowerLetter"/>
      <w:lvlText w:val="%8"/>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33D4D448">
      <w:start w:val="1"/>
      <w:numFmt w:val="lowerRoman"/>
      <w:lvlText w:val="%9"/>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F63501B"/>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0A81056"/>
    <w:multiLevelType w:val="hybridMultilevel"/>
    <w:tmpl w:val="73F27DDC"/>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50A978C">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BCA30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F40578C">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D44FAA4">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3548094">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7E4705C">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B863B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88A4E8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0BB6F1E"/>
    <w:multiLevelType w:val="hybridMultilevel"/>
    <w:tmpl w:val="65062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0C43779"/>
    <w:multiLevelType w:val="hybridMultilevel"/>
    <w:tmpl w:val="BE2E9A1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217659A5"/>
    <w:multiLevelType w:val="hybridMultilevel"/>
    <w:tmpl w:val="90A0BFAC"/>
    <w:lvl w:ilvl="0" w:tplc="DD000418">
      <w:start w:val="1"/>
      <w:numFmt w:val="bullet"/>
      <w:lvlText w:val="•"/>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56ED78">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06B9F2">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DCACA2">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0C2CDE">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B8BCA2">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C44400">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1CA85E">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CA908C">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50601FF"/>
    <w:multiLevelType w:val="hybridMultilevel"/>
    <w:tmpl w:val="809EAC9A"/>
    <w:lvl w:ilvl="0" w:tplc="0972943A">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A8E287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BE2273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73E9858">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39A0CC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B4A7BE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34861C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0F6EA24">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74411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5E31EB0"/>
    <w:multiLevelType w:val="hybridMultilevel"/>
    <w:tmpl w:val="1396E638"/>
    <w:lvl w:ilvl="0" w:tplc="B1C2D752">
      <w:start w:val="1"/>
      <w:numFmt w:val="lowerLetter"/>
      <w:lvlText w:val="%1)"/>
      <w:lvlJc w:val="left"/>
      <w:pPr>
        <w:ind w:left="720"/>
      </w:pPr>
      <w:rPr>
        <w:rFonts w:hint="default"/>
        <w:b w:val="0"/>
        <w:i w:val="0"/>
        <w:strike w:val="0"/>
        <w:dstrike w:val="0"/>
        <w:color w:val="auto"/>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7521E7A"/>
    <w:multiLevelType w:val="hybridMultilevel"/>
    <w:tmpl w:val="BB9E2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81561E4"/>
    <w:multiLevelType w:val="hybridMultilevel"/>
    <w:tmpl w:val="4DECB0BC"/>
    <w:lvl w:ilvl="0" w:tplc="040C0005">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8B85CF1"/>
    <w:multiLevelType w:val="hybridMultilevel"/>
    <w:tmpl w:val="8C448A26"/>
    <w:lvl w:ilvl="0" w:tplc="040C0001">
      <w:start w:val="1"/>
      <w:numFmt w:val="bullet"/>
      <w:lvlText w:val=""/>
      <w:lvlJc w:val="left"/>
      <w:pPr>
        <w:ind w:left="827" w:hanging="360"/>
      </w:pPr>
      <w:rPr>
        <w:rFonts w:ascii="Symbol" w:hAnsi="Symbol" w:hint="default"/>
      </w:rPr>
    </w:lvl>
    <w:lvl w:ilvl="1" w:tplc="040C0003">
      <w:start w:val="1"/>
      <w:numFmt w:val="bullet"/>
      <w:lvlText w:val="o"/>
      <w:lvlJc w:val="left"/>
      <w:pPr>
        <w:ind w:left="1547" w:hanging="360"/>
      </w:pPr>
      <w:rPr>
        <w:rFonts w:ascii="Courier New" w:hAnsi="Courier New" w:cs="Courier New" w:hint="default"/>
      </w:rPr>
    </w:lvl>
    <w:lvl w:ilvl="2" w:tplc="040C0005">
      <w:start w:val="1"/>
      <w:numFmt w:val="bullet"/>
      <w:lvlText w:val=""/>
      <w:lvlJc w:val="left"/>
      <w:pPr>
        <w:ind w:left="2267" w:hanging="360"/>
      </w:pPr>
      <w:rPr>
        <w:rFonts w:ascii="Wingdings" w:hAnsi="Wingdings" w:hint="default"/>
      </w:rPr>
    </w:lvl>
    <w:lvl w:ilvl="3" w:tplc="040C0001">
      <w:start w:val="1"/>
      <w:numFmt w:val="bullet"/>
      <w:lvlText w:val=""/>
      <w:lvlJc w:val="left"/>
      <w:pPr>
        <w:ind w:left="2987" w:hanging="360"/>
      </w:pPr>
      <w:rPr>
        <w:rFonts w:ascii="Symbol" w:hAnsi="Symbol" w:hint="default"/>
      </w:rPr>
    </w:lvl>
    <w:lvl w:ilvl="4" w:tplc="040C0003">
      <w:start w:val="1"/>
      <w:numFmt w:val="bullet"/>
      <w:lvlText w:val="o"/>
      <w:lvlJc w:val="left"/>
      <w:pPr>
        <w:ind w:left="3707" w:hanging="360"/>
      </w:pPr>
      <w:rPr>
        <w:rFonts w:ascii="Courier New" w:hAnsi="Courier New" w:cs="Courier New" w:hint="default"/>
      </w:rPr>
    </w:lvl>
    <w:lvl w:ilvl="5" w:tplc="040C0005">
      <w:start w:val="1"/>
      <w:numFmt w:val="bullet"/>
      <w:lvlText w:val=""/>
      <w:lvlJc w:val="left"/>
      <w:pPr>
        <w:ind w:left="4427" w:hanging="360"/>
      </w:pPr>
      <w:rPr>
        <w:rFonts w:ascii="Wingdings" w:hAnsi="Wingdings" w:hint="default"/>
      </w:rPr>
    </w:lvl>
    <w:lvl w:ilvl="6" w:tplc="040C0001">
      <w:start w:val="1"/>
      <w:numFmt w:val="bullet"/>
      <w:lvlText w:val=""/>
      <w:lvlJc w:val="left"/>
      <w:pPr>
        <w:ind w:left="5147" w:hanging="360"/>
      </w:pPr>
      <w:rPr>
        <w:rFonts w:ascii="Symbol" w:hAnsi="Symbol" w:hint="default"/>
      </w:rPr>
    </w:lvl>
    <w:lvl w:ilvl="7" w:tplc="040C0003">
      <w:start w:val="1"/>
      <w:numFmt w:val="bullet"/>
      <w:lvlText w:val="o"/>
      <w:lvlJc w:val="left"/>
      <w:pPr>
        <w:ind w:left="5867" w:hanging="360"/>
      </w:pPr>
      <w:rPr>
        <w:rFonts w:ascii="Courier New" w:hAnsi="Courier New" w:cs="Courier New" w:hint="default"/>
      </w:rPr>
    </w:lvl>
    <w:lvl w:ilvl="8" w:tplc="040C0005">
      <w:start w:val="1"/>
      <w:numFmt w:val="bullet"/>
      <w:lvlText w:val=""/>
      <w:lvlJc w:val="left"/>
      <w:pPr>
        <w:ind w:left="6587" w:hanging="360"/>
      </w:pPr>
      <w:rPr>
        <w:rFonts w:ascii="Wingdings" w:hAnsi="Wingdings" w:hint="default"/>
      </w:rPr>
    </w:lvl>
  </w:abstractNum>
  <w:abstractNum w:abstractNumId="40" w15:restartNumberingAfterBreak="0">
    <w:nsid w:val="290855C7"/>
    <w:multiLevelType w:val="hybridMultilevel"/>
    <w:tmpl w:val="C6A2B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9210F8F"/>
    <w:multiLevelType w:val="hybridMultilevel"/>
    <w:tmpl w:val="1CE49C86"/>
    <w:lvl w:ilvl="0" w:tplc="D3AC025E">
      <w:start w:val="1"/>
      <w:numFmt w:val="bullet"/>
      <w:lvlText w:val=""/>
      <w:lvlJc w:val="left"/>
      <w:pPr>
        <w:ind w:left="72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2DD25864">
      <w:start w:val="1"/>
      <w:numFmt w:val="bullet"/>
      <w:lvlText w:val="o"/>
      <w:lvlJc w:val="left"/>
      <w:pPr>
        <w:ind w:left="14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2" w:tplc="63FC4304">
      <w:start w:val="1"/>
      <w:numFmt w:val="bullet"/>
      <w:lvlText w:val="▪"/>
      <w:lvlJc w:val="left"/>
      <w:pPr>
        <w:ind w:left="21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3" w:tplc="4198BDAE">
      <w:start w:val="1"/>
      <w:numFmt w:val="bullet"/>
      <w:lvlText w:val="•"/>
      <w:lvlJc w:val="left"/>
      <w:pPr>
        <w:ind w:left="28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4" w:tplc="372CF5E2">
      <w:start w:val="1"/>
      <w:numFmt w:val="bullet"/>
      <w:lvlText w:val="o"/>
      <w:lvlJc w:val="left"/>
      <w:pPr>
        <w:ind w:left="360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5" w:tplc="6FE88DD8">
      <w:start w:val="1"/>
      <w:numFmt w:val="bullet"/>
      <w:lvlText w:val="▪"/>
      <w:lvlJc w:val="left"/>
      <w:pPr>
        <w:ind w:left="432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6" w:tplc="FC2A63D6">
      <w:start w:val="1"/>
      <w:numFmt w:val="bullet"/>
      <w:lvlText w:val="•"/>
      <w:lvlJc w:val="left"/>
      <w:pPr>
        <w:ind w:left="50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7" w:tplc="9B64CD4C">
      <w:start w:val="1"/>
      <w:numFmt w:val="bullet"/>
      <w:lvlText w:val="o"/>
      <w:lvlJc w:val="left"/>
      <w:pPr>
        <w:ind w:left="57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8" w:tplc="9A287736">
      <w:start w:val="1"/>
      <w:numFmt w:val="bullet"/>
      <w:lvlText w:val="▪"/>
      <w:lvlJc w:val="left"/>
      <w:pPr>
        <w:ind w:left="64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abstractNum>
  <w:abstractNum w:abstractNumId="42" w15:restartNumberingAfterBreak="0">
    <w:nsid w:val="2AD43829"/>
    <w:multiLevelType w:val="multilevel"/>
    <w:tmpl w:val="A816D2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AE71292"/>
    <w:multiLevelType w:val="hybridMultilevel"/>
    <w:tmpl w:val="4B209F52"/>
    <w:lvl w:ilvl="0" w:tplc="A3FA49C2">
      <w:start w:val="1"/>
      <w:numFmt w:val="lowerLetter"/>
      <w:lvlText w:val="%1)"/>
      <w:lvlJc w:val="left"/>
      <w:pPr>
        <w:ind w:left="7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1" w:tplc="2DB629B4">
      <w:start w:val="1"/>
      <w:numFmt w:val="lowerLetter"/>
      <w:lvlText w:val="%2"/>
      <w:lvlJc w:val="left"/>
      <w:pPr>
        <w:ind w:left="15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5E846038">
      <w:start w:val="1"/>
      <w:numFmt w:val="lowerRoman"/>
      <w:lvlText w:val="%3"/>
      <w:lvlJc w:val="left"/>
      <w:pPr>
        <w:ind w:left="22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BA06EB16">
      <w:start w:val="1"/>
      <w:numFmt w:val="decimal"/>
      <w:lvlText w:val="%4"/>
      <w:lvlJc w:val="left"/>
      <w:pPr>
        <w:ind w:left="29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3EB28284">
      <w:start w:val="1"/>
      <w:numFmt w:val="lowerLetter"/>
      <w:lvlText w:val="%5"/>
      <w:lvlJc w:val="left"/>
      <w:pPr>
        <w:ind w:left="366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7240A486">
      <w:start w:val="1"/>
      <w:numFmt w:val="lowerRoman"/>
      <w:lvlText w:val="%6"/>
      <w:lvlJc w:val="left"/>
      <w:pPr>
        <w:ind w:left="43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1F7082FA">
      <w:start w:val="1"/>
      <w:numFmt w:val="decimal"/>
      <w:lvlText w:val="%7"/>
      <w:lvlJc w:val="left"/>
      <w:pPr>
        <w:ind w:left="51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41C44E40">
      <w:start w:val="1"/>
      <w:numFmt w:val="lowerLetter"/>
      <w:lvlText w:val="%8"/>
      <w:lvlJc w:val="left"/>
      <w:pPr>
        <w:ind w:left="58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82241606">
      <w:start w:val="1"/>
      <w:numFmt w:val="lowerRoman"/>
      <w:lvlText w:val="%9"/>
      <w:lvlJc w:val="left"/>
      <w:pPr>
        <w:ind w:left="65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44" w15:restartNumberingAfterBreak="0">
    <w:nsid w:val="2B9F3797"/>
    <w:multiLevelType w:val="multilevel"/>
    <w:tmpl w:val="BDFA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C7C4C6C"/>
    <w:multiLevelType w:val="hybridMultilevel"/>
    <w:tmpl w:val="5090F720"/>
    <w:lvl w:ilvl="0" w:tplc="040C0009">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6" w15:restartNumberingAfterBreak="0">
    <w:nsid w:val="2C950EFA"/>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7" w15:restartNumberingAfterBreak="0">
    <w:nsid w:val="2D891ECE"/>
    <w:multiLevelType w:val="multilevel"/>
    <w:tmpl w:val="EE4222C8"/>
    <w:lvl w:ilvl="0">
      <w:start w:val="1"/>
      <w:numFmt w:val="bullet"/>
      <w:lvlText w:val=""/>
      <w:lvlJc w:val="left"/>
      <w:pPr>
        <w:ind w:left="360" w:hanging="360"/>
      </w:pPr>
      <w:rPr>
        <w:rFonts w:ascii="Wingdings" w:hAnsi="Wingdings"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8" w15:restartNumberingAfterBreak="0">
    <w:nsid w:val="2D8D3158"/>
    <w:multiLevelType w:val="hybridMultilevel"/>
    <w:tmpl w:val="F646850A"/>
    <w:lvl w:ilvl="0" w:tplc="717AD7DC">
      <w:start w:val="1"/>
      <w:numFmt w:val="lowerLetter"/>
      <w:lvlText w:val="%1)"/>
      <w:lvlJc w:val="left"/>
      <w:pPr>
        <w:ind w:left="720" w:hanging="360"/>
      </w:pPr>
      <w:rPr>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2DD63154"/>
    <w:multiLevelType w:val="hybridMultilevel"/>
    <w:tmpl w:val="59268F60"/>
    <w:lvl w:ilvl="0" w:tplc="F44A49F2">
      <w:start w:val="12"/>
      <w:numFmt w:val="upperLetter"/>
      <w:lvlText w:val="%1"/>
      <w:lvlJc w:val="left"/>
      <w:pPr>
        <w:ind w:left="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9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528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076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EBC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348A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E4C9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D895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5233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E873FBF"/>
    <w:multiLevelType w:val="hybridMultilevel"/>
    <w:tmpl w:val="19423B9A"/>
    <w:lvl w:ilvl="0" w:tplc="3984D2A2">
      <w:start w:val="1"/>
      <w:numFmt w:val="lowerLetter"/>
      <w:lvlText w:val="%1)"/>
      <w:lvlJc w:val="left"/>
      <w:pPr>
        <w:ind w:left="720"/>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176E5E84">
      <w:start w:val="1"/>
      <w:numFmt w:val="lowerLetter"/>
      <w:lvlText w:val="%2"/>
      <w:lvlJc w:val="left"/>
      <w:pPr>
        <w:ind w:left="12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7A34921A">
      <w:start w:val="1"/>
      <w:numFmt w:val="lowerRoman"/>
      <w:lvlText w:val="%3"/>
      <w:lvlJc w:val="left"/>
      <w:pPr>
        <w:ind w:left="19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7D3610E8">
      <w:start w:val="1"/>
      <w:numFmt w:val="decimal"/>
      <w:lvlText w:val="%4"/>
      <w:lvlJc w:val="left"/>
      <w:pPr>
        <w:ind w:left="26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EC2C1712">
      <w:start w:val="1"/>
      <w:numFmt w:val="lowerLetter"/>
      <w:lvlText w:val="%5"/>
      <w:lvlJc w:val="left"/>
      <w:pPr>
        <w:ind w:left="336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6AE2E64C">
      <w:start w:val="1"/>
      <w:numFmt w:val="lowerRoman"/>
      <w:lvlText w:val="%6"/>
      <w:lvlJc w:val="left"/>
      <w:pPr>
        <w:ind w:left="408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A5425888">
      <w:start w:val="1"/>
      <w:numFmt w:val="decimal"/>
      <w:lvlText w:val="%7"/>
      <w:lvlJc w:val="left"/>
      <w:pPr>
        <w:ind w:left="48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AC5A8A94">
      <w:start w:val="1"/>
      <w:numFmt w:val="lowerLetter"/>
      <w:lvlText w:val="%8"/>
      <w:lvlJc w:val="left"/>
      <w:pPr>
        <w:ind w:left="55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AFF01A50">
      <w:start w:val="1"/>
      <w:numFmt w:val="lowerRoman"/>
      <w:lvlText w:val="%9"/>
      <w:lvlJc w:val="left"/>
      <w:pPr>
        <w:ind w:left="62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51" w15:restartNumberingAfterBreak="0">
    <w:nsid w:val="2EB50168"/>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52" w15:restartNumberingAfterBreak="0">
    <w:nsid w:val="308D4F91"/>
    <w:multiLevelType w:val="hybridMultilevel"/>
    <w:tmpl w:val="7E1A455A"/>
    <w:lvl w:ilvl="0" w:tplc="1654EA88">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C54D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74020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E462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8C0F6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5CC01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66A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FA28D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842D9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10124DD"/>
    <w:multiLevelType w:val="hybridMultilevel"/>
    <w:tmpl w:val="C9A6A27E"/>
    <w:lvl w:ilvl="0" w:tplc="54C688C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E4406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5ACB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D8925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EBDB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74F34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F67A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67C1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E103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1391FD3"/>
    <w:multiLevelType w:val="multilevel"/>
    <w:tmpl w:val="2C0C001D"/>
    <w:styleLink w:val="Style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328A171B"/>
    <w:multiLevelType w:val="hybridMultilevel"/>
    <w:tmpl w:val="179408D6"/>
    <w:lvl w:ilvl="0" w:tplc="E3001E0C">
      <w:start w:val="1"/>
      <w:numFmt w:val="decimal"/>
      <w:lvlText w:val="B.1.%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6" w15:restartNumberingAfterBreak="0">
    <w:nsid w:val="32D26A0E"/>
    <w:multiLevelType w:val="hybridMultilevel"/>
    <w:tmpl w:val="C88E81A4"/>
    <w:lvl w:ilvl="0" w:tplc="040C0009">
      <w:start w:val="1"/>
      <w:numFmt w:val="bullet"/>
      <w:lvlText w:val=""/>
      <w:lvlJc w:val="left"/>
      <w:pPr>
        <w:ind w:left="720" w:hanging="360"/>
      </w:pPr>
      <w:rPr>
        <w:rFonts w:ascii="Wingdings" w:hAnsi="Wingdings" w:hint="default"/>
      </w:rPr>
    </w:lvl>
    <w:lvl w:ilvl="1" w:tplc="DD1AA6FC">
      <w:start w:val="1"/>
      <w:numFmt w:val="lowerLetter"/>
      <w:lvlText w:val="%2)"/>
      <w:lvlJc w:val="left"/>
      <w:pPr>
        <w:ind w:left="1785" w:hanging="705"/>
      </w:pPr>
      <w:rPr>
        <w:rFonts w:hint="default"/>
      </w:rPr>
    </w:lvl>
    <w:lvl w:ilvl="2" w:tplc="040C0009">
      <w:start w:val="1"/>
      <w:numFmt w:val="bullet"/>
      <w:lvlText w:val=""/>
      <w:lvlJc w:val="left"/>
      <w:pPr>
        <w:ind w:left="2340" w:hanging="360"/>
      </w:pPr>
      <w:rPr>
        <w:rFonts w:ascii="Wingdings" w:hAnsi="Wingding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3358049D"/>
    <w:multiLevelType w:val="hybridMultilevel"/>
    <w:tmpl w:val="7ECAA0DC"/>
    <w:lvl w:ilvl="0" w:tplc="37F28B52">
      <w:start w:val="1"/>
      <w:numFmt w:val="lowerLetter"/>
      <w:lvlText w:val="%1)"/>
      <w:lvlJc w:val="left"/>
      <w:pPr>
        <w:ind w:left="1070" w:hanging="360"/>
      </w:pPr>
      <w:rPr>
        <w:rFonts w:ascii="Arial Narrow" w:hAnsi="Arial Narrow" w:hint="default"/>
        <w:b/>
      </w:rPr>
    </w:lvl>
    <w:lvl w:ilvl="1" w:tplc="C39232A0">
      <w:start w:val="1"/>
      <w:numFmt w:val="lowerRoman"/>
      <w:lvlText w:val="%2."/>
      <w:lvlJc w:val="left"/>
      <w:pPr>
        <w:ind w:left="2150" w:hanging="720"/>
      </w:pPr>
      <w:rPr>
        <w:rFonts w:hint="default"/>
      </w:r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8" w15:restartNumberingAfterBreak="0">
    <w:nsid w:val="33C66ED8"/>
    <w:multiLevelType w:val="hybridMultilevel"/>
    <w:tmpl w:val="E1285938"/>
    <w:lvl w:ilvl="0" w:tplc="040C0005">
      <w:start w:val="1"/>
      <w:numFmt w:val="bullet"/>
      <w:lvlText w:val=""/>
      <w:lvlJc w:val="left"/>
      <w:pPr>
        <w:ind w:left="567"/>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59" w15:restartNumberingAfterBreak="0">
    <w:nsid w:val="34433A78"/>
    <w:multiLevelType w:val="hybridMultilevel"/>
    <w:tmpl w:val="7DCA2DDE"/>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4E44107"/>
    <w:multiLevelType w:val="multilevel"/>
    <w:tmpl w:val="F378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6022FFC"/>
    <w:multiLevelType w:val="hybridMultilevel"/>
    <w:tmpl w:val="2090A92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2" w15:restartNumberingAfterBreak="0">
    <w:nsid w:val="361469CF"/>
    <w:multiLevelType w:val="hybridMultilevel"/>
    <w:tmpl w:val="DC8EAF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6550934"/>
    <w:multiLevelType w:val="hybridMultilevel"/>
    <w:tmpl w:val="52528A06"/>
    <w:lvl w:ilvl="0" w:tplc="040C0005">
      <w:start w:val="1"/>
      <w:numFmt w:val="bullet"/>
      <w:lvlText w:val=""/>
      <w:lvlJc w:val="left"/>
      <w:pPr>
        <w:ind w:left="1230" w:hanging="360"/>
      </w:pPr>
      <w:rPr>
        <w:rFonts w:ascii="Wingdings" w:hAnsi="Wingdings" w:hint="default"/>
      </w:rPr>
    </w:lvl>
    <w:lvl w:ilvl="1" w:tplc="2C0C0003" w:tentative="1">
      <w:start w:val="1"/>
      <w:numFmt w:val="bullet"/>
      <w:lvlText w:val="o"/>
      <w:lvlJc w:val="left"/>
      <w:pPr>
        <w:ind w:left="1950" w:hanging="360"/>
      </w:pPr>
      <w:rPr>
        <w:rFonts w:ascii="Courier New" w:hAnsi="Courier New" w:cs="Courier New" w:hint="default"/>
      </w:rPr>
    </w:lvl>
    <w:lvl w:ilvl="2" w:tplc="2C0C0005" w:tentative="1">
      <w:start w:val="1"/>
      <w:numFmt w:val="bullet"/>
      <w:lvlText w:val=""/>
      <w:lvlJc w:val="left"/>
      <w:pPr>
        <w:ind w:left="2670" w:hanging="360"/>
      </w:pPr>
      <w:rPr>
        <w:rFonts w:ascii="Wingdings" w:hAnsi="Wingdings" w:hint="default"/>
      </w:rPr>
    </w:lvl>
    <w:lvl w:ilvl="3" w:tplc="2C0C0001" w:tentative="1">
      <w:start w:val="1"/>
      <w:numFmt w:val="bullet"/>
      <w:lvlText w:val=""/>
      <w:lvlJc w:val="left"/>
      <w:pPr>
        <w:ind w:left="3390" w:hanging="360"/>
      </w:pPr>
      <w:rPr>
        <w:rFonts w:ascii="Symbol" w:hAnsi="Symbol" w:hint="default"/>
      </w:rPr>
    </w:lvl>
    <w:lvl w:ilvl="4" w:tplc="2C0C0003" w:tentative="1">
      <w:start w:val="1"/>
      <w:numFmt w:val="bullet"/>
      <w:lvlText w:val="o"/>
      <w:lvlJc w:val="left"/>
      <w:pPr>
        <w:ind w:left="4110" w:hanging="360"/>
      </w:pPr>
      <w:rPr>
        <w:rFonts w:ascii="Courier New" w:hAnsi="Courier New" w:cs="Courier New" w:hint="default"/>
      </w:rPr>
    </w:lvl>
    <w:lvl w:ilvl="5" w:tplc="2C0C0005" w:tentative="1">
      <w:start w:val="1"/>
      <w:numFmt w:val="bullet"/>
      <w:lvlText w:val=""/>
      <w:lvlJc w:val="left"/>
      <w:pPr>
        <w:ind w:left="4830" w:hanging="360"/>
      </w:pPr>
      <w:rPr>
        <w:rFonts w:ascii="Wingdings" w:hAnsi="Wingdings" w:hint="default"/>
      </w:rPr>
    </w:lvl>
    <w:lvl w:ilvl="6" w:tplc="2C0C0001" w:tentative="1">
      <w:start w:val="1"/>
      <w:numFmt w:val="bullet"/>
      <w:lvlText w:val=""/>
      <w:lvlJc w:val="left"/>
      <w:pPr>
        <w:ind w:left="5550" w:hanging="360"/>
      </w:pPr>
      <w:rPr>
        <w:rFonts w:ascii="Symbol" w:hAnsi="Symbol" w:hint="default"/>
      </w:rPr>
    </w:lvl>
    <w:lvl w:ilvl="7" w:tplc="2C0C0003" w:tentative="1">
      <w:start w:val="1"/>
      <w:numFmt w:val="bullet"/>
      <w:lvlText w:val="o"/>
      <w:lvlJc w:val="left"/>
      <w:pPr>
        <w:ind w:left="6270" w:hanging="360"/>
      </w:pPr>
      <w:rPr>
        <w:rFonts w:ascii="Courier New" w:hAnsi="Courier New" w:cs="Courier New" w:hint="default"/>
      </w:rPr>
    </w:lvl>
    <w:lvl w:ilvl="8" w:tplc="2C0C0005" w:tentative="1">
      <w:start w:val="1"/>
      <w:numFmt w:val="bullet"/>
      <w:lvlText w:val=""/>
      <w:lvlJc w:val="left"/>
      <w:pPr>
        <w:ind w:left="6990" w:hanging="360"/>
      </w:pPr>
      <w:rPr>
        <w:rFonts w:ascii="Wingdings" w:hAnsi="Wingdings" w:hint="default"/>
      </w:rPr>
    </w:lvl>
  </w:abstractNum>
  <w:abstractNum w:abstractNumId="64" w15:restartNumberingAfterBreak="0">
    <w:nsid w:val="37CC3C45"/>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65" w15:restartNumberingAfterBreak="0">
    <w:nsid w:val="38C46616"/>
    <w:multiLevelType w:val="hybridMultilevel"/>
    <w:tmpl w:val="0786DF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9A479D1"/>
    <w:multiLevelType w:val="hybridMultilevel"/>
    <w:tmpl w:val="9FC82AB6"/>
    <w:lvl w:ilvl="0" w:tplc="BE902D76">
      <w:start w:val="1"/>
      <w:numFmt w:val="lowerLetter"/>
      <w:lvlText w:val="%1)"/>
      <w:lvlJc w:val="left"/>
      <w:pPr>
        <w:ind w:left="1287" w:hanging="360"/>
      </w:pPr>
      <w:rPr>
        <w:rFonts w:hint="default"/>
        <w:b/>
      </w:rPr>
    </w:lvl>
    <w:lvl w:ilvl="1" w:tplc="EBA498B2">
      <w:start w:val="1"/>
      <w:numFmt w:val="lowerLetter"/>
      <w:lvlText w:val="%2."/>
      <w:lvlJc w:val="left"/>
      <w:pPr>
        <w:ind w:left="2007" w:hanging="360"/>
      </w:pPr>
      <w:rPr>
        <w:rFonts w:hint="default"/>
        <w:w w:val="96"/>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7" w15:restartNumberingAfterBreak="0">
    <w:nsid w:val="3A2D1F5F"/>
    <w:multiLevelType w:val="hybridMultilevel"/>
    <w:tmpl w:val="C212D0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A5A44F6"/>
    <w:multiLevelType w:val="hybridMultilevel"/>
    <w:tmpl w:val="AC5849A0"/>
    <w:lvl w:ilvl="0" w:tplc="F7EA6F06">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AC26D2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85AA0D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C9AB3A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9E2707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C926E5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C0E4B1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DA0F7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77E4C7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3CF67A14"/>
    <w:multiLevelType w:val="hybridMultilevel"/>
    <w:tmpl w:val="29CE19B6"/>
    <w:lvl w:ilvl="0" w:tplc="BBF2CB1C">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A0104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EE70A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C0AA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2E14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2C8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AD6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8049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062A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D57011B"/>
    <w:multiLevelType w:val="hybridMultilevel"/>
    <w:tmpl w:val="23642558"/>
    <w:lvl w:ilvl="0" w:tplc="C28E7B70">
      <w:start w:val="18"/>
      <w:numFmt w:val="bullet"/>
      <w:lvlText w:val="-"/>
      <w:lvlJc w:val="left"/>
      <w:pPr>
        <w:ind w:left="1425" w:hanging="360"/>
      </w:pPr>
      <w:rPr>
        <w:rFonts w:ascii="Tahoma" w:eastAsia="Times New Roman" w:hAnsi="Tahoma" w:hint="default"/>
      </w:rPr>
    </w:lvl>
    <w:lvl w:ilvl="1" w:tplc="2C0C0003" w:tentative="1">
      <w:start w:val="1"/>
      <w:numFmt w:val="bullet"/>
      <w:lvlText w:val="o"/>
      <w:lvlJc w:val="left"/>
      <w:pPr>
        <w:ind w:left="2145" w:hanging="360"/>
      </w:pPr>
      <w:rPr>
        <w:rFonts w:ascii="Courier New" w:hAnsi="Courier New" w:cs="Courier New" w:hint="default"/>
      </w:rPr>
    </w:lvl>
    <w:lvl w:ilvl="2" w:tplc="2C0C0005" w:tentative="1">
      <w:start w:val="1"/>
      <w:numFmt w:val="bullet"/>
      <w:lvlText w:val=""/>
      <w:lvlJc w:val="left"/>
      <w:pPr>
        <w:ind w:left="2865" w:hanging="360"/>
      </w:pPr>
      <w:rPr>
        <w:rFonts w:ascii="Wingdings" w:hAnsi="Wingdings" w:hint="default"/>
      </w:rPr>
    </w:lvl>
    <w:lvl w:ilvl="3" w:tplc="2C0C0001" w:tentative="1">
      <w:start w:val="1"/>
      <w:numFmt w:val="bullet"/>
      <w:lvlText w:val=""/>
      <w:lvlJc w:val="left"/>
      <w:pPr>
        <w:ind w:left="3585" w:hanging="360"/>
      </w:pPr>
      <w:rPr>
        <w:rFonts w:ascii="Symbol" w:hAnsi="Symbol" w:hint="default"/>
      </w:rPr>
    </w:lvl>
    <w:lvl w:ilvl="4" w:tplc="2C0C0003" w:tentative="1">
      <w:start w:val="1"/>
      <w:numFmt w:val="bullet"/>
      <w:lvlText w:val="o"/>
      <w:lvlJc w:val="left"/>
      <w:pPr>
        <w:ind w:left="4305" w:hanging="360"/>
      </w:pPr>
      <w:rPr>
        <w:rFonts w:ascii="Courier New" w:hAnsi="Courier New" w:cs="Courier New" w:hint="default"/>
      </w:rPr>
    </w:lvl>
    <w:lvl w:ilvl="5" w:tplc="2C0C0005" w:tentative="1">
      <w:start w:val="1"/>
      <w:numFmt w:val="bullet"/>
      <w:lvlText w:val=""/>
      <w:lvlJc w:val="left"/>
      <w:pPr>
        <w:ind w:left="5025" w:hanging="360"/>
      </w:pPr>
      <w:rPr>
        <w:rFonts w:ascii="Wingdings" w:hAnsi="Wingdings" w:hint="default"/>
      </w:rPr>
    </w:lvl>
    <w:lvl w:ilvl="6" w:tplc="2C0C0001" w:tentative="1">
      <w:start w:val="1"/>
      <w:numFmt w:val="bullet"/>
      <w:lvlText w:val=""/>
      <w:lvlJc w:val="left"/>
      <w:pPr>
        <w:ind w:left="5745" w:hanging="360"/>
      </w:pPr>
      <w:rPr>
        <w:rFonts w:ascii="Symbol" w:hAnsi="Symbol" w:hint="default"/>
      </w:rPr>
    </w:lvl>
    <w:lvl w:ilvl="7" w:tplc="2C0C0003" w:tentative="1">
      <w:start w:val="1"/>
      <w:numFmt w:val="bullet"/>
      <w:lvlText w:val="o"/>
      <w:lvlJc w:val="left"/>
      <w:pPr>
        <w:ind w:left="6465" w:hanging="360"/>
      </w:pPr>
      <w:rPr>
        <w:rFonts w:ascii="Courier New" w:hAnsi="Courier New" w:cs="Courier New" w:hint="default"/>
      </w:rPr>
    </w:lvl>
    <w:lvl w:ilvl="8" w:tplc="2C0C0005" w:tentative="1">
      <w:start w:val="1"/>
      <w:numFmt w:val="bullet"/>
      <w:lvlText w:val=""/>
      <w:lvlJc w:val="left"/>
      <w:pPr>
        <w:ind w:left="7185" w:hanging="360"/>
      </w:pPr>
      <w:rPr>
        <w:rFonts w:ascii="Wingdings" w:hAnsi="Wingdings" w:hint="default"/>
      </w:rPr>
    </w:lvl>
  </w:abstractNum>
  <w:abstractNum w:abstractNumId="71" w15:restartNumberingAfterBreak="0">
    <w:nsid w:val="3D871A73"/>
    <w:multiLevelType w:val="hybridMultilevel"/>
    <w:tmpl w:val="9AF643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DC31CF1"/>
    <w:multiLevelType w:val="hybridMultilevel"/>
    <w:tmpl w:val="4F306AE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3" w15:restartNumberingAfterBreak="0">
    <w:nsid w:val="3E3538F7"/>
    <w:multiLevelType w:val="multilevel"/>
    <w:tmpl w:val="24BCABCA"/>
    <w:lvl w:ilvl="0">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0F074DA"/>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5" w15:restartNumberingAfterBreak="0">
    <w:nsid w:val="43195E8E"/>
    <w:multiLevelType w:val="hybridMultilevel"/>
    <w:tmpl w:val="0D6EAB4A"/>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9A9858F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3B2276A">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E2615E">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A0ACD8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E3E77A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F6A31A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2A490DE">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D300F68">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3AB2AE2"/>
    <w:multiLevelType w:val="hybridMultilevel"/>
    <w:tmpl w:val="8770372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289EA77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52A15DF"/>
    <w:multiLevelType w:val="hybridMultilevel"/>
    <w:tmpl w:val="B6E89778"/>
    <w:lvl w:ilvl="0" w:tplc="54A8455A">
      <w:start w:val="1"/>
      <w:numFmt w:val="upperLetter"/>
      <w:pStyle w:val="EnveloppeoFFRE"/>
      <w:lvlText w:val="%1 -"/>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8" w15:restartNumberingAfterBreak="0">
    <w:nsid w:val="461B5004"/>
    <w:multiLevelType w:val="hybridMultilevel"/>
    <w:tmpl w:val="E004B09E"/>
    <w:lvl w:ilvl="0" w:tplc="6C5EC4E2">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79" w15:restartNumberingAfterBreak="0">
    <w:nsid w:val="479E2E0F"/>
    <w:multiLevelType w:val="hybridMultilevel"/>
    <w:tmpl w:val="5F221D04"/>
    <w:lvl w:ilvl="0" w:tplc="A1386FC8">
      <w:start w:val="1"/>
      <w:numFmt w:val="lowerLetter"/>
      <w:lvlText w:val="%1)"/>
      <w:lvlJc w:val="left"/>
      <w:pPr>
        <w:ind w:left="3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BCB03EB8">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8632CCB4">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A03A539E">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3A4A92A8">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C6461E28">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46F48468">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29503FD2">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A78E727C">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4B582ED2"/>
    <w:multiLevelType w:val="hybridMultilevel"/>
    <w:tmpl w:val="C79E9D5A"/>
    <w:lvl w:ilvl="0" w:tplc="30C8AE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915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54A070">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26DEA">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42F182">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E0B31A">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F88AFE">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67DD8">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1A1816">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D090CBB"/>
    <w:multiLevelType w:val="hybridMultilevel"/>
    <w:tmpl w:val="18D0630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2" w15:restartNumberingAfterBreak="0">
    <w:nsid w:val="4DDF172C"/>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3" w15:restartNumberingAfterBreak="0">
    <w:nsid w:val="4F372DF6"/>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4F5C3828"/>
    <w:multiLevelType w:val="hybridMultilevel"/>
    <w:tmpl w:val="0A129ABC"/>
    <w:lvl w:ilvl="0" w:tplc="91504536">
      <w:start w:val="1"/>
      <w:numFmt w:val="lowerLetter"/>
      <w:lvlText w:val="%1)"/>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66241A">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94803E">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FA469C">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C458EE">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02ADE">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2E36DC">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2F2C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C2177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4F732CDF"/>
    <w:multiLevelType w:val="hybridMultilevel"/>
    <w:tmpl w:val="DED8859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501277B1"/>
    <w:multiLevelType w:val="hybridMultilevel"/>
    <w:tmpl w:val="5A828E9E"/>
    <w:lvl w:ilvl="0" w:tplc="093EFCF2">
      <w:start w:val="1"/>
      <w:numFmt w:val="decimal"/>
      <w:lvlText w:val="%1)"/>
      <w:lvlJc w:val="left"/>
      <w:pPr>
        <w:ind w:left="720" w:hanging="360"/>
      </w:pPr>
      <w:rPr>
        <w:rFonts w:hint="default"/>
        <w:b/>
        <w:color w:val="auto"/>
      </w:rPr>
    </w:lvl>
    <w:lvl w:ilvl="1" w:tplc="040C0003">
      <w:start w:val="1"/>
      <w:numFmt w:val="lowerLetter"/>
      <w:lvlText w:val="%2."/>
      <w:lvlJc w:val="left"/>
      <w:pPr>
        <w:ind w:left="1440" w:hanging="360"/>
      </w:pPr>
    </w:lvl>
    <w:lvl w:ilvl="2" w:tplc="28E06E00">
      <w:start w:val="1"/>
      <w:numFmt w:val="decimal"/>
      <w:lvlText w:val="%3."/>
      <w:lvlJc w:val="left"/>
      <w:pPr>
        <w:ind w:left="2340" w:hanging="360"/>
      </w:pPr>
      <w:rPr>
        <w:rFonts w:hint="default"/>
      </w:rPr>
    </w:lvl>
    <w:lvl w:ilvl="3" w:tplc="EB687E2C">
      <w:start w:val="1"/>
      <w:numFmt w:val="decimal"/>
      <w:lvlText w:val="%4"/>
      <w:lvlJc w:val="left"/>
      <w:pPr>
        <w:ind w:left="2880" w:hanging="360"/>
      </w:pPr>
      <w:rPr>
        <w:rFonts w:hint="default"/>
      </w:rPr>
    </w:lvl>
    <w:lvl w:ilvl="4" w:tplc="D18C8B30">
      <w:start w:val="1"/>
      <w:numFmt w:val="upperLetter"/>
      <w:lvlText w:val="%5."/>
      <w:lvlJc w:val="left"/>
      <w:pPr>
        <w:ind w:left="3600" w:hanging="360"/>
      </w:pPr>
      <w:rPr>
        <w:rFonts w:hint="default"/>
      </w:r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87" w15:restartNumberingAfterBreak="0">
    <w:nsid w:val="5266578A"/>
    <w:multiLevelType w:val="hybridMultilevel"/>
    <w:tmpl w:val="2B826388"/>
    <w:lvl w:ilvl="0" w:tplc="D2E05184">
      <w:start w:val="1"/>
      <w:numFmt w:val="bullet"/>
      <w:lvlText w:val="-"/>
      <w:lvlJc w:val="left"/>
      <w:pPr>
        <w:ind w:left="567"/>
      </w:pPr>
      <w:rPr>
        <w:rFonts w:ascii="Arial" w:hAnsi="Arial"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88" w15:restartNumberingAfterBreak="0">
    <w:nsid w:val="53576B78"/>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89" w15:restartNumberingAfterBreak="0">
    <w:nsid w:val="56885A4A"/>
    <w:multiLevelType w:val="multilevel"/>
    <w:tmpl w:val="7AAA654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58445FA8"/>
    <w:multiLevelType w:val="hybridMultilevel"/>
    <w:tmpl w:val="CC44DFD2"/>
    <w:lvl w:ilvl="0" w:tplc="F51831B0">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1" w15:restartNumberingAfterBreak="0">
    <w:nsid w:val="5B46592E"/>
    <w:multiLevelType w:val="hybridMultilevel"/>
    <w:tmpl w:val="60FADE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B48321C"/>
    <w:multiLevelType w:val="hybridMultilevel"/>
    <w:tmpl w:val="E48A2214"/>
    <w:lvl w:ilvl="0" w:tplc="25EC4658">
      <w:start w:val="1"/>
      <w:numFmt w:val="decimal"/>
      <w:lvlText w:val="%1."/>
      <w:lvlJc w:val="left"/>
      <w:pPr>
        <w:ind w:left="720"/>
      </w:pPr>
      <w:rPr>
        <w:rFonts w:ascii="Century Gothic" w:hAnsi="Century Gothic" w:cs="Arial" w:hint="default"/>
        <w:b/>
        <w:i w:val="0"/>
        <w:strike w:val="0"/>
        <w:dstrike w:val="0"/>
        <w:color w:val="000000"/>
        <w:sz w:val="22"/>
        <w:szCs w:val="24"/>
        <w:u w:val="none" w:color="000000"/>
        <w:bdr w:val="none" w:sz="0" w:space="0" w:color="auto"/>
        <w:shd w:val="clear" w:color="auto" w:fill="auto"/>
        <w:vertAlign w:val="baseline"/>
      </w:rPr>
    </w:lvl>
    <w:lvl w:ilvl="1" w:tplc="BB84639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7854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C2B48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AA5C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C6019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43DF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6BB2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8674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E356CE3"/>
    <w:multiLevelType w:val="hybridMultilevel"/>
    <w:tmpl w:val="59FA5E7E"/>
    <w:lvl w:ilvl="0" w:tplc="096857D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5">
      <w:start w:val="1"/>
      <w:numFmt w:val="bullet"/>
      <w:lvlText w:val=""/>
      <w:lvlJc w:val="left"/>
      <w:pPr>
        <w:ind w:left="927" w:hanging="360"/>
      </w:pPr>
      <w:rPr>
        <w:rFonts w:ascii="Wingdings" w:hAnsi="Wingdings" w:hint="default"/>
      </w:rPr>
    </w:lvl>
    <w:lvl w:ilvl="2" w:tplc="93C80AE4">
      <w:start w:val="1"/>
      <w:numFmt w:val="bullet"/>
      <w:lvlText w:val="▪"/>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1905D7A">
      <w:start w:val="1"/>
      <w:numFmt w:val="bullet"/>
      <w:lvlText w:val="•"/>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0187826">
      <w:start w:val="1"/>
      <w:numFmt w:val="bullet"/>
      <w:lvlText w:val="o"/>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0CE1CE">
      <w:start w:val="1"/>
      <w:numFmt w:val="bullet"/>
      <w:lvlText w:val="▪"/>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C4856D2">
      <w:start w:val="1"/>
      <w:numFmt w:val="bullet"/>
      <w:lvlText w:val="•"/>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2BEB966">
      <w:start w:val="1"/>
      <w:numFmt w:val="bullet"/>
      <w:lvlText w:val="o"/>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626F106">
      <w:start w:val="1"/>
      <w:numFmt w:val="bullet"/>
      <w:lvlText w:val="▪"/>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EF9350E"/>
    <w:multiLevelType w:val="multilevel"/>
    <w:tmpl w:val="9ED6F386"/>
    <w:lvl w:ilvl="0">
      <w:start w:val="1"/>
      <w:numFmt w:val="upperLetter"/>
      <w:pStyle w:val="Dao1"/>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Dao2"/>
      <w:lvlText w:val="Article %2:"/>
      <w:lvlJc w:val="left"/>
      <w:pPr>
        <w:ind w:left="834" w:hanging="720"/>
      </w:pPr>
      <w:rPr>
        <w:rFonts w:hint="default"/>
        <w:b/>
        <w:i w:val="0"/>
        <w:vanish w:val="0"/>
        <w:color w:val="auto"/>
        <w:sz w:val="24"/>
        <w:u w:val="thick"/>
      </w:rPr>
    </w:lvl>
    <w:lvl w:ilvl="2">
      <w:start w:val="1"/>
      <w:numFmt w:val="decimal"/>
      <w:pStyle w:val="Dao3"/>
      <w:lvlText w:val="%2.%3."/>
      <w:lvlJc w:val="left"/>
      <w:pPr>
        <w:ind w:left="948" w:hanging="720"/>
      </w:pPr>
      <w:rPr>
        <w:rFonts w:hint="default"/>
        <w:color w:val="auto"/>
      </w:rPr>
    </w:lvl>
    <w:lvl w:ilvl="3">
      <w:start w:val="1"/>
      <w:numFmt w:val="lowerLetter"/>
      <w:pStyle w:val="Dao4"/>
      <w:lvlText w:val="%4."/>
      <w:lvlJc w:val="left"/>
      <w:pPr>
        <w:ind w:left="1422" w:hanging="1080"/>
      </w:pPr>
      <w:rPr>
        <w:rFonts w:hint="default"/>
      </w:rPr>
    </w:lvl>
    <w:lvl w:ilvl="4">
      <w:start w:val="1"/>
      <w:numFmt w:val="lowerRoman"/>
      <w:pStyle w:val="Dao5"/>
      <w:lvlText w:val="%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95" w15:restartNumberingAfterBreak="0">
    <w:nsid w:val="5F2E2572"/>
    <w:multiLevelType w:val="hybridMultilevel"/>
    <w:tmpl w:val="616A74D8"/>
    <w:lvl w:ilvl="0" w:tplc="01EAEF98">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96" w15:restartNumberingAfterBreak="0">
    <w:nsid w:val="5FBA2A89"/>
    <w:multiLevelType w:val="hybridMultilevel"/>
    <w:tmpl w:val="2A7E7208"/>
    <w:lvl w:ilvl="0" w:tplc="040C0003">
      <w:start w:val="1"/>
      <w:numFmt w:val="bullet"/>
      <w:lvlText w:val=""/>
      <w:lvlJc w:val="left"/>
      <w:pPr>
        <w:tabs>
          <w:tab w:val="num" w:pos="720"/>
        </w:tabs>
        <w:ind w:left="720" w:hanging="360"/>
      </w:pPr>
      <w:rPr>
        <w:rFonts w:ascii="Wingdings" w:hAnsi="Wingdings"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7" w15:restartNumberingAfterBreak="0">
    <w:nsid w:val="626A45F9"/>
    <w:multiLevelType w:val="hybridMultilevel"/>
    <w:tmpl w:val="578AB5B4"/>
    <w:lvl w:ilvl="0" w:tplc="D3AC025E">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98" w15:restartNumberingAfterBreak="0">
    <w:nsid w:val="62CA1BC4"/>
    <w:multiLevelType w:val="hybridMultilevel"/>
    <w:tmpl w:val="87B80CE4"/>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99" w15:restartNumberingAfterBreak="0">
    <w:nsid w:val="63741386"/>
    <w:multiLevelType w:val="hybridMultilevel"/>
    <w:tmpl w:val="71F67A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3C965D3"/>
    <w:multiLevelType w:val="hybridMultilevel"/>
    <w:tmpl w:val="3718E010"/>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1" w15:restartNumberingAfterBreak="0">
    <w:nsid w:val="675160B5"/>
    <w:multiLevelType w:val="hybridMultilevel"/>
    <w:tmpl w:val="79B44990"/>
    <w:lvl w:ilvl="0" w:tplc="6284F68C">
      <w:start w:val="1"/>
      <w:numFmt w:val="decimal"/>
      <w:lvlText w:val="%1."/>
      <w:lvlJc w:val="right"/>
      <w:pPr>
        <w:ind w:left="828" w:hanging="360"/>
      </w:pPr>
      <w:rPr>
        <w:rFonts w:hint="default"/>
        <w:vanish/>
      </w:rPr>
    </w:lvl>
    <w:lvl w:ilvl="1" w:tplc="2C0C0019" w:tentative="1">
      <w:start w:val="1"/>
      <w:numFmt w:val="lowerLetter"/>
      <w:lvlText w:val="%2."/>
      <w:lvlJc w:val="left"/>
      <w:pPr>
        <w:ind w:left="1548" w:hanging="360"/>
      </w:pPr>
    </w:lvl>
    <w:lvl w:ilvl="2" w:tplc="2C0C001B" w:tentative="1">
      <w:start w:val="1"/>
      <w:numFmt w:val="lowerRoman"/>
      <w:lvlText w:val="%3."/>
      <w:lvlJc w:val="right"/>
      <w:pPr>
        <w:ind w:left="2268" w:hanging="180"/>
      </w:pPr>
    </w:lvl>
    <w:lvl w:ilvl="3" w:tplc="2C0C000F" w:tentative="1">
      <w:start w:val="1"/>
      <w:numFmt w:val="decimal"/>
      <w:lvlText w:val="%4."/>
      <w:lvlJc w:val="left"/>
      <w:pPr>
        <w:ind w:left="2988" w:hanging="360"/>
      </w:pPr>
    </w:lvl>
    <w:lvl w:ilvl="4" w:tplc="2C0C0019" w:tentative="1">
      <w:start w:val="1"/>
      <w:numFmt w:val="lowerLetter"/>
      <w:lvlText w:val="%5."/>
      <w:lvlJc w:val="left"/>
      <w:pPr>
        <w:ind w:left="3708" w:hanging="360"/>
      </w:pPr>
    </w:lvl>
    <w:lvl w:ilvl="5" w:tplc="2C0C001B" w:tentative="1">
      <w:start w:val="1"/>
      <w:numFmt w:val="lowerRoman"/>
      <w:lvlText w:val="%6."/>
      <w:lvlJc w:val="right"/>
      <w:pPr>
        <w:ind w:left="4428" w:hanging="180"/>
      </w:pPr>
    </w:lvl>
    <w:lvl w:ilvl="6" w:tplc="2C0C000F" w:tentative="1">
      <w:start w:val="1"/>
      <w:numFmt w:val="decimal"/>
      <w:lvlText w:val="%7."/>
      <w:lvlJc w:val="left"/>
      <w:pPr>
        <w:ind w:left="5148" w:hanging="360"/>
      </w:pPr>
    </w:lvl>
    <w:lvl w:ilvl="7" w:tplc="2C0C0019" w:tentative="1">
      <w:start w:val="1"/>
      <w:numFmt w:val="lowerLetter"/>
      <w:lvlText w:val="%8."/>
      <w:lvlJc w:val="left"/>
      <w:pPr>
        <w:ind w:left="5868" w:hanging="360"/>
      </w:pPr>
    </w:lvl>
    <w:lvl w:ilvl="8" w:tplc="2C0C001B" w:tentative="1">
      <w:start w:val="1"/>
      <w:numFmt w:val="lowerRoman"/>
      <w:lvlText w:val="%9."/>
      <w:lvlJc w:val="right"/>
      <w:pPr>
        <w:ind w:left="6588" w:hanging="180"/>
      </w:pPr>
    </w:lvl>
  </w:abstractNum>
  <w:abstractNum w:abstractNumId="102" w15:restartNumberingAfterBreak="0">
    <w:nsid w:val="67C24B34"/>
    <w:multiLevelType w:val="hybridMultilevel"/>
    <w:tmpl w:val="0D827BEC"/>
    <w:lvl w:ilvl="0" w:tplc="040C0017">
      <w:start w:val="1"/>
      <w:numFmt w:val="lowerLetter"/>
      <w:lvlText w:val="%1)"/>
      <w:lvlJc w:val="left"/>
      <w:pPr>
        <w:ind w:left="502"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693567C8"/>
    <w:multiLevelType w:val="hybridMultilevel"/>
    <w:tmpl w:val="40847C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93A2307"/>
    <w:multiLevelType w:val="hybridMultilevel"/>
    <w:tmpl w:val="F6FCDD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9867DDC"/>
    <w:multiLevelType w:val="hybridMultilevel"/>
    <w:tmpl w:val="636EFAC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6" w15:restartNumberingAfterBreak="0">
    <w:nsid w:val="69AD5CF0"/>
    <w:multiLevelType w:val="hybridMultilevel"/>
    <w:tmpl w:val="25C089A8"/>
    <w:lvl w:ilvl="0" w:tplc="716CCD0E">
      <w:start w:val="1"/>
      <w:numFmt w:val="lowerLetter"/>
      <w:lvlText w:val="%1."/>
      <w:lvlJc w:val="left"/>
      <w:pPr>
        <w:ind w:left="1158" w:hanging="360"/>
      </w:pPr>
      <w:rPr>
        <w:rFonts w:hint="default"/>
        <w:vanish/>
      </w:rPr>
    </w:lvl>
    <w:lvl w:ilvl="1" w:tplc="040C0019" w:tentative="1">
      <w:start w:val="1"/>
      <w:numFmt w:val="lowerLetter"/>
      <w:lvlText w:val="%2."/>
      <w:lvlJc w:val="left"/>
      <w:pPr>
        <w:ind w:left="1878" w:hanging="360"/>
      </w:pPr>
    </w:lvl>
    <w:lvl w:ilvl="2" w:tplc="040C001B" w:tentative="1">
      <w:start w:val="1"/>
      <w:numFmt w:val="lowerRoman"/>
      <w:lvlText w:val="%3."/>
      <w:lvlJc w:val="right"/>
      <w:pPr>
        <w:ind w:left="2598" w:hanging="180"/>
      </w:pPr>
    </w:lvl>
    <w:lvl w:ilvl="3" w:tplc="040C000F" w:tentative="1">
      <w:start w:val="1"/>
      <w:numFmt w:val="decimal"/>
      <w:lvlText w:val="%4."/>
      <w:lvlJc w:val="left"/>
      <w:pPr>
        <w:ind w:left="3318" w:hanging="360"/>
      </w:pPr>
    </w:lvl>
    <w:lvl w:ilvl="4" w:tplc="040C0019" w:tentative="1">
      <w:start w:val="1"/>
      <w:numFmt w:val="lowerLetter"/>
      <w:lvlText w:val="%5."/>
      <w:lvlJc w:val="left"/>
      <w:pPr>
        <w:ind w:left="4038" w:hanging="360"/>
      </w:pPr>
    </w:lvl>
    <w:lvl w:ilvl="5" w:tplc="040C001B" w:tentative="1">
      <w:start w:val="1"/>
      <w:numFmt w:val="lowerRoman"/>
      <w:lvlText w:val="%6."/>
      <w:lvlJc w:val="right"/>
      <w:pPr>
        <w:ind w:left="4758" w:hanging="180"/>
      </w:pPr>
    </w:lvl>
    <w:lvl w:ilvl="6" w:tplc="040C000F" w:tentative="1">
      <w:start w:val="1"/>
      <w:numFmt w:val="decimal"/>
      <w:lvlText w:val="%7."/>
      <w:lvlJc w:val="left"/>
      <w:pPr>
        <w:ind w:left="5478" w:hanging="360"/>
      </w:pPr>
    </w:lvl>
    <w:lvl w:ilvl="7" w:tplc="040C0019" w:tentative="1">
      <w:start w:val="1"/>
      <w:numFmt w:val="lowerLetter"/>
      <w:lvlText w:val="%8."/>
      <w:lvlJc w:val="left"/>
      <w:pPr>
        <w:ind w:left="6198" w:hanging="360"/>
      </w:pPr>
    </w:lvl>
    <w:lvl w:ilvl="8" w:tplc="040C001B" w:tentative="1">
      <w:start w:val="1"/>
      <w:numFmt w:val="lowerRoman"/>
      <w:lvlText w:val="%9."/>
      <w:lvlJc w:val="right"/>
      <w:pPr>
        <w:ind w:left="6918" w:hanging="180"/>
      </w:pPr>
    </w:lvl>
  </w:abstractNum>
  <w:abstractNum w:abstractNumId="107" w15:restartNumberingAfterBreak="0">
    <w:nsid w:val="6D337F92"/>
    <w:multiLevelType w:val="hybridMultilevel"/>
    <w:tmpl w:val="7EB2FF72"/>
    <w:lvl w:ilvl="0" w:tplc="2C0C0001">
      <w:start w:val="1"/>
      <w:numFmt w:val="bullet"/>
      <w:lvlText w:val=""/>
      <w:lvlJc w:val="left"/>
      <w:pPr>
        <w:ind w:left="1171" w:hanging="360"/>
      </w:pPr>
      <w:rPr>
        <w:rFonts w:ascii="Symbol" w:hAnsi="Symbol" w:hint="default"/>
      </w:rPr>
    </w:lvl>
    <w:lvl w:ilvl="1" w:tplc="2C0C0003">
      <w:start w:val="1"/>
      <w:numFmt w:val="bullet"/>
      <w:lvlText w:val="o"/>
      <w:lvlJc w:val="left"/>
      <w:pPr>
        <w:ind w:left="1891" w:hanging="360"/>
      </w:pPr>
      <w:rPr>
        <w:rFonts w:ascii="Courier New" w:hAnsi="Courier New" w:cs="Courier New" w:hint="default"/>
      </w:rPr>
    </w:lvl>
    <w:lvl w:ilvl="2" w:tplc="2C0C0005" w:tentative="1">
      <w:start w:val="1"/>
      <w:numFmt w:val="bullet"/>
      <w:lvlText w:val=""/>
      <w:lvlJc w:val="left"/>
      <w:pPr>
        <w:ind w:left="2611" w:hanging="360"/>
      </w:pPr>
      <w:rPr>
        <w:rFonts w:ascii="Wingdings" w:hAnsi="Wingdings" w:hint="default"/>
      </w:rPr>
    </w:lvl>
    <w:lvl w:ilvl="3" w:tplc="2C0C0001" w:tentative="1">
      <w:start w:val="1"/>
      <w:numFmt w:val="bullet"/>
      <w:lvlText w:val=""/>
      <w:lvlJc w:val="left"/>
      <w:pPr>
        <w:ind w:left="3331" w:hanging="360"/>
      </w:pPr>
      <w:rPr>
        <w:rFonts w:ascii="Symbol" w:hAnsi="Symbol" w:hint="default"/>
      </w:rPr>
    </w:lvl>
    <w:lvl w:ilvl="4" w:tplc="2C0C0003" w:tentative="1">
      <w:start w:val="1"/>
      <w:numFmt w:val="bullet"/>
      <w:lvlText w:val="o"/>
      <w:lvlJc w:val="left"/>
      <w:pPr>
        <w:ind w:left="4051" w:hanging="360"/>
      </w:pPr>
      <w:rPr>
        <w:rFonts w:ascii="Courier New" w:hAnsi="Courier New" w:cs="Courier New" w:hint="default"/>
      </w:rPr>
    </w:lvl>
    <w:lvl w:ilvl="5" w:tplc="2C0C0005" w:tentative="1">
      <w:start w:val="1"/>
      <w:numFmt w:val="bullet"/>
      <w:lvlText w:val=""/>
      <w:lvlJc w:val="left"/>
      <w:pPr>
        <w:ind w:left="4771" w:hanging="360"/>
      </w:pPr>
      <w:rPr>
        <w:rFonts w:ascii="Wingdings" w:hAnsi="Wingdings" w:hint="default"/>
      </w:rPr>
    </w:lvl>
    <w:lvl w:ilvl="6" w:tplc="2C0C0001" w:tentative="1">
      <w:start w:val="1"/>
      <w:numFmt w:val="bullet"/>
      <w:lvlText w:val=""/>
      <w:lvlJc w:val="left"/>
      <w:pPr>
        <w:ind w:left="5491" w:hanging="360"/>
      </w:pPr>
      <w:rPr>
        <w:rFonts w:ascii="Symbol" w:hAnsi="Symbol" w:hint="default"/>
      </w:rPr>
    </w:lvl>
    <w:lvl w:ilvl="7" w:tplc="2C0C0003" w:tentative="1">
      <w:start w:val="1"/>
      <w:numFmt w:val="bullet"/>
      <w:lvlText w:val="o"/>
      <w:lvlJc w:val="left"/>
      <w:pPr>
        <w:ind w:left="6211" w:hanging="360"/>
      </w:pPr>
      <w:rPr>
        <w:rFonts w:ascii="Courier New" w:hAnsi="Courier New" w:cs="Courier New" w:hint="default"/>
      </w:rPr>
    </w:lvl>
    <w:lvl w:ilvl="8" w:tplc="2C0C0005" w:tentative="1">
      <w:start w:val="1"/>
      <w:numFmt w:val="bullet"/>
      <w:lvlText w:val=""/>
      <w:lvlJc w:val="left"/>
      <w:pPr>
        <w:ind w:left="6931" w:hanging="360"/>
      </w:pPr>
      <w:rPr>
        <w:rFonts w:ascii="Wingdings" w:hAnsi="Wingdings" w:hint="default"/>
      </w:rPr>
    </w:lvl>
  </w:abstractNum>
  <w:abstractNum w:abstractNumId="108" w15:restartNumberingAfterBreak="0">
    <w:nsid w:val="6D4119E7"/>
    <w:multiLevelType w:val="multilevel"/>
    <w:tmpl w:val="2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6DC8573D"/>
    <w:multiLevelType w:val="hybridMultilevel"/>
    <w:tmpl w:val="508222DA"/>
    <w:lvl w:ilvl="0" w:tplc="3EB4E70C">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F282809"/>
    <w:multiLevelType w:val="hybridMultilevel"/>
    <w:tmpl w:val="9CE6A3CE"/>
    <w:lvl w:ilvl="0" w:tplc="040C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1" w15:restartNumberingAfterBreak="0">
    <w:nsid w:val="710A4F8E"/>
    <w:multiLevelType w:val="hybridMultilevel"/>
    <w:tmpl w:val="F80EC9AA"/>
    <w:lvl w:ilvl="0" w:tplc="040C0005">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12" w15:restartNumberingAfterBreak="0">
    <w:nsid w:val="72086AA7"/>
    <w:multiLevelType w:val="hybridMultilevel"/>
    <w:tmpl w:val="983A942A"/>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742A38D2"/>
    <w:multiLevelType w:val="hybridMultilevel"/>
    <w:tmpl w:val="B1F823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43312C2"/>
    <w:multiLevelType w:val="hybridMultilevel"/>
    <w:tmpl w:val="A0C89F2E"/>
    <w:lvl w:ilvl="0" w:tplc="2C0C0001">
      <w:start w:val="1"/>
      <w:numFmt w:val="bullet"/>
      <w:lvlText w:val=""/>
      <w:lvlJc w:val="left"/>
      <w:pPr>
        <w:ind w:left="776" w:hanging="360"/>
      </w:pPr>
      <w:rPr>
        <w:rFonts w:ascii="Symbol" w:hAnsi="Symbol" w:hint="default"/>
      </w:rPr>
    </w:lvl>
    <w:lvl w:ilvl="1" w:tplc="2C0C0003" w:tentative="1">
      <w:start w:val="1"/>
      <w:numFmt w:val="bullet"/>
      <w:lvlText w:val="o"/>
      <w:lvlJc w:val="left"/>
      <w:pPr>
        <w:ind w:left="1496" w:hanging="360"/>
      </w:pPr>
      <w:rPr>
        <w:rFonts w:ascii="Courier New" w:hAnsi="Courier New" w:cs="Courier New" w:hint="default"/>
      </w:rPr>
    </w:lvl>
    <w:lvl w:ilvl="2" w:tplc="2C0C0005" w:tentative="1">
      <w:start w:val="1"/>
      <w:numFmt w:val="bullet"/>
      <w:lvlText w:val=""/>
      <w:lvlJc w:val="left"/>
      <w:pPr>
        <w:ind w:left="2216" w:hanging="360"/>
      </w:pPr>
      <w:rPr>
        <w:rFonts w:ascii="Wingdings" w:hAnsi="Wingdings" w:hint="default"/>
      </w:rPr>
    </w:lvl>
    <w:lvl w:ilvl="3" w:tplc="2C0C0001" w:tentative="1">
      <w:start w:val="1"/>
      <w:numFmt w:val="bullet"/>
      <w:lvlText w:val=""/>
      <w:lvlJc w:val="left"/>
      <w:pPr>
        <w:ind w:left="2936" w:hanging="360"/>
      </w:pPr>
      <w:rPr>
        <w:rFonts w:ascii="Symbol" w:hAnsi="Symbol" w:hint="default"/>
      </w:rPr>
    </w:lvl>
    <w:lvl w:ilvl="4" w:tplc="2C0C0003" w:tentative="1">
      <w:start w:val="1"/>
      <w:numFmt w:val="bullet"/>
      <w:lvlText w:val="o"/>
      <w:lvlJc w:val="left"/>
      <w:pPr>
        <w:ind w:left="3656" w:hanging="360"/>
      </w:pPr>
      <w:rPr>
        <w:rFonts w:ascii="Courier New" w:hAnsi="Courier New" w:cs="Courier New" w:hint="default"/>
      </w:rPr>
    </w:lvl>
    <w:lvl w:ilvl="5" w:tplc="2C0C0005" w:tentative="1">
      <w:start w:val="1"/>
      <w:numFmt w:val="bullet"/>
      <w:lvlText w:val=""/>
      <w:lvlJc w:val="left"/>
      <w:pPr>
        <w:ind w:left="4376" w:hanging="360"/>
      </w:pPr>
      <w:rPr>
        <w:rFonts w:ascii="Wingdings" w:hAnsi="Wingdings" w:hint="default"/>
      </w:rPr>
    </w:lvl>
    <w:lvl w:ilvl="6" w:tplc="2C0C0001" w:tentative="1">
      <w:start w:val="1"/>
      <w:numFmt w:val="bullet"/>
      <w:lvlText w:val=""/>
      <w:lvlJc w:val="left"/>
      <w:pPr>
        <w:ind w:left="5096" w:hanging="360"/>
      </w:pPr>
      <w:rPr>
        <w:rFonts w:ascii="Symbol" w:hAnsi="Symbol" w:hint="default"/>
      </w:rPr>
    </w:lvl>
    <w:lvl w:ilvl="7" w:tplc="2C0C0003" w:tentative="1">
      <w:start w:val="1"/>
      <w:numFmt w:val="bullet"/>
      <w:lvlText w:val="o"/>
      <w:lvlJc w:val="left"/>
      <w:pPr>
        <w:ind w:left="5816" w:hanging="360"/>
      </w:pPr>
      <w:rPr>
        <w:rFonts w:ascii="Courier New" w:hAnsi="Courier New" w:cs="Courier New" w:hint="default"/>
      </w:rPr>
    </w:lvl>
    <w:lvl w:ilvl="8" w:tplc="2C0C0005" w:tentative="1">
      <w:start w:val="1"/>
      <w:numFmt w:val="bullet"/>
      <w:lvlText w:val=""/>
      <w:lvlJc w:val="left"/>
      <w:pPr>
        <w:ind w:left="6536" w:hanging="360"/>
      </w:pPr>
      <w:rPr>
        <w:rFonts w:ascii="Wingdings" w:hAnsi="Wingdings" w:hint="default"/>
      </w:rPr>
    </w:lvl>
  </w:abstractNum>
  <w:abstractNum w:abstractNumId="115" w15:restartNumberingAfterBreak="0">
    <w:nsid w:val="7470395B"/>
    <w:multiLevelType w:val="hybridMultilevel"/>
    <w:tmpl w:val="45E24B18"/>
    <w:lvl w:ilvl="0" w:tplc="C28E7B70">
      <w:start w:val="18"/>
      <w:numFmt w:val="bullet"/>
      <w:lvlText w:val="-"/>
      <w:lvlJc w:val="left"/>
      <w:pPr>
        <w:ind w:left="871" w:hanging="360"/>
      </w:pPr>
      <w:rPr>
        <w:rFonts w:ascii="Tahoma" w:eastAsia="Times New Roman" w:hAnsi="Tahoma" w:hint="default"/>
      </w:rPr>
    </w:lvl>
    <w:lvl w:ilvl="1" w:tplc="2C0C0003" w:tentative="1">
      <w:start w:val="1"/>
      <w:numFmt w:val="bullet"/>
      <w:lvlText w:val="o"/>
      <w:lvlJc w:val="left"/>
      <w:pPr>
        <w:ind w:left="1591" w:hanging="360"/>
      </w:pPr>
      <w:rPr>
        <w:rFonts w:ascii="Courier New" w:hAnsi="Courier New" w:cs="Courier New" w:hint="default"/>
      </w:rPr>
    </w:lvl>
    <w:lvl w:ilvl="2" w:tplc="2C0C0005" w:tentative="1">
      <w:start w:val="1"/>
      <w:numFmt w:val="bullet"/>
      <w:lvlText w:val=""/>
      <w:lvlJc w:val="left"/>
      <w:pPr>
        <w:ind w:left="2311" w:hanging="360"/>
      </w:pPr>
      <w:rPr>
        <w:rFonts w:ascii="Wingdings" w:hAnsi="Wingdings" w:hint="default"/>
      </w:rPr>
    </w:lvl>
    <w:lvl w:ilvl="3" w:tplc="2C0C0001" w:tentative="1">
      <w:start w:val="1"/>
      <w:numFmt w:val="bullet"/>
      <w:lvlText w:val=""/>
      <w:lvlJc w:val="left"/>
      <w:pPr>
        <w:ind w:left="3031" w:hanging="360"/>
      </w:pPr>
      <w:rPr>
        <w:rFonts w:ascii="Symbol" w:hAnsi="Symbol" w:hint="default"/>
      </w:rPr>
    </w:lvl>
    <w:lvl w:ilvl="4" w:tplc="2C0C0003" w:tentative="1">
      <w:start w:val="1"/>
      <w:numFmt w:val="bullet"/>
      <w:lvlText w:val="o"/>
      <w:lvlJc w:val="left"/>
      <w:pPr>
        <w:ind w:left="3751" w:hanging="360"/>
      </w:pPr>
      <w:rPr>
        <w:rFonts w:ascii="Courier New" w:hAnsi="Courier New" w:cs="Courier New" w:hint="default"/>
      </w:rPr>
    </w:lvl>
    <w:lvl w:ilvl="5" w:tplc="2C0C0005" w:tentative="1">
      <w:start w:val="1"/>
      <w:numFmt w:val="bullet"/>
      <w:lvlText w:val=""/>
      <w:lvlJc w:val="left"/>
      <w:pPr>
        <w:ind w:left="4471" w:hanging="360"/>
      </w:pPr>
      <w:rPr>
        <w:rFonts w:ascii="Wingdings" w:hAnsi="Wingdings" w:hint="default"/>
      </w:rPr>
    </w:lvl>
    <w:lvl w:ilvl="6" w:tplc="2C0C0001" w:tentative="1">
      <w:start w:val="1"/>
      <w:numFmt w:val="bullet"/>
      <w:lvlText w:val=""/>
      <w:lvlJc w:val="left"/>
      <w:pPr>
        <w:ind w:left="5191" w:hanging="360"/>
      </w:pPr>
      <w:rPr>
        <w:rFonts w:ascii="Symbol" w:hAnsi="Symbol" w:hint="default"/>
      </w:rPr>
    </w:lvl>
    <w:lvl w:ilvl="7" w:tplc="2C0C0003" w:tentative="1">
      <w:start w:val="1"/>
      <w:numFmt w:val="bullet"/>
      <w:lvlText w:val="o"/>
      <w:lvlJc w:val="left"/>
      <w:pPr>
        <w:ind w:left="5911" w:hanging="360"/>
      </w:pPr>
      <w:rPr>
        <w:rFonts w:ascii="Courier New" w:hAnsi="Courier New" w:cs="Courier New" w:hint="default"/>
      </w:rPr>
    </w:lvl>
    <w:lvl w:ilvl="8" w:tplc="2C0C0005" w:tentative="1">
      <w:start w:val="1"/>
      <w:numFmt w:val="bullet"/>
      <w:lvlText w:val=""/>
      <w:lvlJc w:val="left"/>
      <w:pPr>
        <w:ind w:left="6631" w:hanging="360"/>
      </w:pPr>
      <w:rPr>
        <w:rFonts w:ascii="Wingdings" w:hAnsi="Wingdings" w:hint="default"/>
      </w:rPr>
    </w:lvl>
  </w:abstractNum>
  <w:abstractNum w:abstractNumId="116" w15:restartNumberingAfterBreak="0">
    <w:nsid w:val="749F4C6B"/>
    <w:multiLevelType w:val="hybridMultilevel"/>
    <w:tmpl w:val="154A33B8"/>
    <w:lvl w:ilvl="0" w:tplc="E72E75F6">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6FE0CA8">
      <w:start w:val="1"/>
      <w:numFmt w:val="bullet"/>
      <w:lvlText w:val="o"/>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40C000D">
      <w:start w:val="1"/>
      <w:numFmt w:val="bullet"/>
      <w:lvlText w:val=""/>
      <w:lvlJc w:val="left"/>
      <w:pPr>
        <w:ind w:left="1637" w:hanging="360"/>
      </w:pPr>
      <w:rPr>
        <w:rFonts w:ascii="Wingdings" w:hAnsi="Wingdings" w:hint="default"/>
      </w:rPr>
    </w:lvl>
    <w:lvl w:ilvl="3" w:tplc="C7C20CC4">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54051A">
      <w:start w:val="1"/>
      <w:numFmt w:val="bullet"/>
      <w:lvlText w:val="o"/>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5EE57C2">
      <w:start w:val="1"/>
      <w:numFmt w:val="bullet"/>
      <w:lvlText w:val="▪"/>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60CAC46">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4F882FE">
      <w:start w:val="1"/>
      <w:numFmt w:val="bullet"/>
      <w:lvlText w:val="o"/>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C507BBE">
      <w:start w:val="1"/>
      <w:numFmt w:val="bullet"/>
      <w:lvlText w:val="▪"/>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74BB078C"/>
    <w:multiLevelType w:val="hybridMultilevel"/>
    <w:tmpl w:val="7F182D3E"/>
    <w:lvl w:ilvl="0" w:tplc="040C000D">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18" w15:restartNumberingAfterBreak="0">
    <w:nsid w:val="754D56B0"/>
    <w:multiLevelType w:val="hybridMultilevel"/>
    <w:tmpl w:val="6DDAD5FE"/>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43740A7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1520B9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F723B3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290FF3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6AED41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36A8594">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9449C8">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338F722">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72B6CBA"/>
    <w:multiLevelType w:val="hybridMultilevel"/>
    <w:tmpl w:val="D44E4A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77705478"/>
    <w:multiLevelType w:val="hybridMultilevel"/>
    <w:tmpl w:val="D620310E"/>
    <w:lvl w:ilvl="0" w:tplc="418C2CAC">
      <w:start w:val="1"/>
      <w:numFmt w:val="lowerLetter"/>
      <w:pStyle w:val="RPAOa"/>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1" w15:restartNumberingAfterBreak="0">
    <w:nsid w:val="7B065B70"/>
    <w:multiLevelType w:val="hybridMultilevel"/>
    <w:tmpl w:val="1A9AE892"/>
    <w:lvl w:ilvl="0" w:tplc="C32614C4">
      <w:start w:val="1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2" w15:restartNumberingAfterBreak="0">
    <w:nsid w:val="7D4064E7"/>
    <w:multiLevelType w:val="hybridMultilevel"/>
    <w:tmpl w:val="8F6A803A"/>
    <w:lvl w:ilvl="0" w:tplc="AFF4A9CA">
      <w:start w:val="1"/>
      <w:numFmt w:val="lowerLetter"/>
      <w:lvlText w:val="%1)"/>
      <w:lvlJc w:val="left"/>
      <w:pPr>
        <w:ind w:left="1070" w:hanging="360"/>
      </w:pPr>
      <w:rPr>
        <w:rFonts w:ascii="Arial Narrow" w:eastAsiaTheme="minorHAnsi" w:hAnsi="Arial Narrow" w:cs="Times New Roman"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3" w15:restartNumberingAfterBreak="0">
    <w:nsid w:val="7DFF04AA"/>
    <w:multiLevelType w:val="hybridMultilevel"/>
    <w:tmpl w:val="4DBEE828"/>
    <w:lvl w:ilvl="0" w:tplc="093EFCF2">
      <w:start w:val="1"/>
      <w:numFmt w:val="decimal"/>
      <w:lvlText w:val="%1)"/>
      <w:lvlJc w:val="left"/>
      <w:pPr>
        <w:ind w:left="1070" w:hanging="360"/>
      </w:pPr>
      <w:rPr>
        <w:rFonts w:hint="default"/>
        <w:b/>
        <w:color w:val="auto"/>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4" w15:restartNumberingAfterBreak="0">
    <w:nsid w:val="7E4A3F1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5" w15:restartNumberingAfterBreak="0">
    <w:nsid w:val="7E4E5A02"/>
    <w:multiLevelType w:val="hybridMultilevel"/>
    <w:tmpl w:val="EFC864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E7C1E6D"/>
    <w:multiLevelType w:val="hybridMultilevel"/>
    <w:tmpl w:val="BCD48C3E"/>
    <w:lvl w:ilvl="0" w:tplc="C28E7B70">
      <w:start w:val="18"/>
      <w:numFmt w:val="bullet"/>
      <w:lvlText w:val="-"/>
      <w:lvlJc w:val="left"/>
      <w:pPr>
        <w:ind w:left="720"/>
      </w:pPr>
      <w:rPr>
        <w:rFonts w:ascii="Tahoma" w:eastAsia="Times New Roman" w:hAnsi="Tahoma" w:hint="default"/>
        <w:b w:val="0"/>
        <w:i w:val="0"/>
        <w:strike w:val="0"/>
        <w:dstrike w:val="0"/>
        <w:color w:val="231F20"/>
        <w:sz w:val="16"/>
        <w:szCs w:val="16"/>
        <w:u w:val="none" w:color="000000"/>
        <w:bdr w:val="none" w:sz="0" w:space="0" w:color="auto"/>
        <w:shd w:val="clear" w:color="auto" w:fill="auto"/>
        <w:vertAlign w:val="baseline"/>
      </w:rPr>
    </w:lvl>
    <w:lvl w:ilvl="1" w:tplc="C576C258">
      <w:start w:val="1"/>
      <w:numFmt w:val="bullet"/>
      <w:lvlText w:val="o"/>
      <w:lvlJc w:val="left"/>
      <w:pPr>
        <w:ind w:left="14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2" w:tplc="62DE5ECC">
      <w:start w:val="1"/>
      <w:numFmt w:val="bullet"/>
      <w:lvlText w:val="▪"/>
      <w:lvlJc w:val="left"/>
      <w:pPr>
        <w:ind w:left="21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3" w:tplc="4154C0A4">
      <w:start w:val="1"/>
      <w:numFmt w:val="bullet"/>
      <w:lvlText w:val="•"/>
      <w:lvlJc w:val="left"/>
      <w:pPr>
        <w:ind w:left="28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4" w:tplc="ECB6B6A8">
      <w:start w:val="1"/>
      <w:numFmt w:val="bullet"/>
      <w:lvlText w:val="o"/>
      <w:lvlJc w:val="left"/>
      <w:pPr>
        <w:ind w:left="360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5" w:tplc="E500EC0C">
      <w:start w:val="1"/>
      <w:numFmt w:val="bullet"/>
      <w:lvlText w:val="▪"/>
      <w:lvlJc w:val="left"/>
      <w:pPr>
        <w:ind w:left="432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6" w:tplc="1C5C6DCA">
      <w:start w:val="1"/>
      <w:numFmt w:val="bullet"/>
      <w:lvlText w:val="•"/>
      <w:lvlJc w:val="left"/>
      <w:pPr>
        <w:ind w:left="50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7" w:tplc="585A0662">
      <w:start w:val="1"/>
      <w:numFmt w:val="bullet"/>
      <w:lvlText w:val="o"/>
      <w:lvlJc w:val="left"/>
      <w:pPr>
        <w:ind w:left="57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8" w:tplc="36B405AE">
      <w:start w:val="1"/>
      <w:numFmt w:val="bullet"/>
      <w:lvlText w:val="▪"/>
      <w:lvlJc w:val="left"/>
      <w:pPr>
        <w:ind w:left="64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abstractNum>
  <w:num w:numId="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6"/>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6"/>
  </w:num>
  <w:num w:numId="5">
    <w:abstractNumId w:val="42"/>
  </w:num>
  <w:num w:numId="6">
    <w:abstractNumId w:val="25"/>
  </w:num>
  <w:num w:numId="7">
    <w:abstractNumId w:val="121"/>
  </w:num>
  <w:num w:numId="8">
    <w:abstractNumId w:val="106"/>
  </w:num>
  <w:num w:numId="9">
    <w:abstractNumId w:val="98"/>
  </w:num>
  <w:num w:numId="1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4"/>
  </w:num>
  <w:num w:numId="12">
    <w:abstractNumId w:val="89"/>
  </w:num>
  <w:num w:numId="13">
    <w:abstractNumId w:val="17"/>
  </w:num>
  <w:num w:numId="14">
    <w:abstractNumId w:val="83"/>
  </w:num>
  <w:num w:numId="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8"/>
  </w:num>
  <w:num w:numId="20">
    <w:abstractNumId w:val="19"/>
  </w:num>
  <w:num w:numId="21">
    <w:abstractNumId w:val="109"/>
  </w:num>
  <w:num w:numId="22">
    <w:abstractNumId w:val="28"/>
  </w:num>
  <w:num w:numId="23">
    <w:abstractNumId w:val="125"/>
  </w:num>
  <w:num w:numId="24">
    <w:abstractNumId w:val="56"/>
  </w:num>
  <w:num w:numId="25">
    <w:abstractNumId w:val="104"/>
  </w:num>
  <w:num w:numId="26">
    <w:abstractNumId w:val="103"/>
  </w:num>
  <w:num w:numId="27">
    <w:abstractNumId w:val="18"/>
  </w:num>
  <w:num w:numId="28">
    <w:abstractNumId w:val="105"/>
  </w:num>
  <w:num w:numId="29">
    <w:abstractNumId w:val="76"/>
  </w:num>
  <w:num w:numId="30">
    <w:abstractNumId w:val="71"/>
  </w:num>
  <w:num w:numId="31">
    <w:abstractNumId w:val="61"/>
  </w:num>
  <w:num w:numId="32">
    <w:abstractNumId w:val="40"/>
  </w:num>
  <w:num w:numId="33">
    <w:abstractNumId w:val="91"/>
  </w:num>
  <w:num w:numId="34">
    <w:abstractNumId w:val="117"/>
  </w:num>
  <w:num w:numId="35">
    <w:abstractNumId w:val="33"/>
  </w:num>
  <w:num w:numId="36">
    <w:abstractNumId w:val="37"/>
  </w:num>
  <w:num w:numId="37">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1"/>
  </w:num>
  <w:num w:numId="39">
    <w:abstractNumId w:val="85"/>
  </w:num>
  <w:num w:numId="40">
    <w:abstractNumId w:val="113"/>
  </w:num>
  <w:num w:numId="41">
    <w:abstractNumId w:val="99"/>
  </w:num>
  <w:num w:numId="42">
    <w:abstractNumId w:val="62"/>
  </w:num>
  <w:num w:numId="43">
    <w:abstractNumId w:val="67"/>
  </w:num>
  <w:num w:numId="44">
    <w:abstractNumId w:val="1"/>
  </w:num>
  <w:num w:numId="45">
    <w:abstractNumId w:val="65"/>
  </w:num>
  <w:num w:numId="46">
    <w:abstractNumId w:val="14"/>
  </w:num>
  <w:num w:numId="47">
    <w:abstractNumId w:val="81"/>
  </w:num>
  <w:num w:numId="48">
    <w:abstractNumId w:val="112"/>
  </w:num>
  <w:num w:numId="49">
    <w:abstractNumId w:val="47"/>
  </w:num>
  <w:num w:numId="50">
    <w:abstractNumId w:val="46"/>
  </w:num>
  <w:num w:numId="51">
    <w:abstractNumId w:val="51"/>
  </w:num>
  <w:num w:numId="52">
    <w:abstractNumId w:val="45"/>
  </w:num>
  <w:num w:numId="53">
    <w:abstractNumId w:val="59"/>
  </w:num>
  <w:num w:numId="54">
    <w:abstractNumId w:val="9"/>
  </w:num>
  <w:num w:numId="55">
    <w:abstractNumId w:val="110"/>
  </w:num>
  <w:num w:numId="56">
    <w:abstractNumId w:val="123"/>
  </w:num>
  <w:num w:numId="57">
    <w:abstractNumId w:val="119"/>
  </w:num>
  <w:num w:numId="58">
    <w:abstractNumId w:val="63"/>
  </w:num>
  <w:num w:numId="59">
    <w:abstractNumId w:val="78"/>
  </w:num>
  <w:num w:numId="60">
    <w:abstractNumId w:val="22"/>
  </w:num>
  <w:num w:numId="61">
    <w:abstractNumId w:val="42"/>
  </w:num>
  <w:num w:numId="62">
    <w:abstractNumId w:val="41"/>
  </w:num>
  <w:num w:numId="63">
    <w:abstractNumId w:val="34"/>
  </w:num>
  <w:num w:numId="64">
    <w:abstractNumId w:val="55"/>
  </w:num>
  <w:num w:numId="65">
    <w:abstractNumId w:val="114"/>
  </w:num>
  <w:num w:numId="66">
    <w:abstractNumId w:val="12"/>
  </w:num>
  <w:num w:numId="67">
    <w:abstractNumId w:val="36"/>
  </w:num>
  <w:num w:numId="68">
    <w:abstractNumId w:val="108"/>
  </w:num>
  <w:num w:numId="69">
    <w:abstractNumId w:val="126"/>
  </w:num>
  <w:num w:numId="70">
    <w:abstractNumId w:val="24"/>
  </w:num>
  <w:num w:numId="71">
    <w:abstractNumId w:val="70"/>
  </w:num>
  <w:num w:numId="72">
    <w:abstractNumId w:val="115"/>
  </w:num>
  <w:num w:numId="73">
    <w:abstractNumId w:val="107"/>
  </w:num>
  <w:num w:numId="74">
    <w:abstractNumId w:val="21"/>
  </w:num>
  <w:num w:numId="75">
    <w:abstractNumId w:val="3"/>
  </w:num>
  <w:num w:numId="76">
    <w:abstractNumId w:val="54"/>
  </w:num>
  <w:num w:numId="77">
    <w:abstractNumId w:val="2"/>
  </w:num>
  <w:num w:numId="78">
    <w:abstractNumId w:val="77"/>
  </w:num>
  <w:num w:numId="79">
    <w:abstractNumId w:val="16"/>
  </w:num>
  <w:num w:numId="80">
    <w:abstractNumId w:val="88"/>
  </w:num>
  <w:num w:numId="81">
    <w:abstractNumId w:val="23"/>
  </w:num>
  <w:num w:numId="82">
    <w:abstractNumId w:val="124"/>
  </w:num>
  <w:num w:numId="83">
    <w:abstractNumId w:val="11"/>
  </w:num>
  <w:num w:numId="84">
    <w:abstractNumId w:val="8"/>
  </w:num>
  <w:num w:numId="85">
    <w:abstractNumId w:val="20"/>
  </w:num>
  <w:num w:numId="86">
    <w:abstractNumId w:val="50"/>
  </w:num>
  <w:num w:numId="87">
    <w:abstractNumId w:val="35"/>
  </w:num>
  <w:num w:numId="88">
    <w:abstractNumId w:val="75"/>
  </w:num>
  <w:num w:numId="89">
    <w:abstractNumId w:val="93"/>
  </w:num>
  <w:num w:numId="90">
    <w:abstractNumId w:val="10"/>
  </w:num>
  <w:num w:numId="91">
    <w:abstractNumId w:val="116"/>
  </w:num>
  <w:num w:numId="92">
    <w:abstractNumId w:val="31"/>
  </w:num>
  <w:num w:numId="93">
    <w:abstractNumId w:val="13"/>
  </w:num>
  <w:num w:numId="94">
    <w:abstractNumId w:val="84"/>
  </w:num>
  <w:num w:numId="95">
    <w:abstractNumId w:val="5"/>
  </w:num>
  <w:num w:numId="96">
    <w:abstractNumId w:val="118"/>
  </w:num>
  <w:num w:numId="97">
    <w:abstractNumId w:val="49"/>
  </w:num>
  <w:num w:numId="98">
    <w:abstractNumId w:val="69"/>
  </w:num>
  <w:num w:numId="99">
    <w:abstractNumId w:val="68"/>
  </w:num>
  <w:num w:numId="100">
    <w:abstractNumId w:val="80"/>
  </w:num>
  <w:num w:numId="101">
    <w:abstractNumId w:val="43"/>
  </w:num>
  <w:num w:numId="102">
    <w:abstractNumId w:val="15"/>
  </w:num>
  <w:num w:numId="103">
    <w:abstractNumId w:val="97"/>
  </w:num>
  <w:num w:numId="104">
    <w:abstractNumId w:val="27"/>
  </w:num>
  <w:num w:numId="105">
    <w:abstractNumId w:val="74"/>
  </w:num>
  <w:num w:numId="106">
    <w:abstractNumId w:val="92"/>
  </w:num>
  <w:num w:numId="107">
    <w:abstractNumId w:val="39"/>
  </w:num>
  <w:num w:numId="108">
    <w:abstractNumId w:val="52"/>
  </w:num>
  <w:num w:numId="109">
    <w:abstractNumId w:val="26"/>
  </w:num>
  <w:num w:numId="110">
    <w:abstractNumId w:val="101"/>
  </w:num>
  <w:num w:numId="111">
    <w:abstractNumId w:val="29"/>
  </w:num>
  <w:num w:numId="112">
    <w:abstractNumId w:val="79"/>
  </w:num>
  <w:num w:numId="113">
    <w:abstractNumId w:val="32"/>
  </w:num>
  <w:num w:numId="114">
    <w:abstractNumId w:val="73"/>
  </w:num>
  <w:num w:numId="115">
    <w:abstractNumId w:val="53"/>
  </w:num>
  <w:num w:numId="116">
    <w:abstractNumId w:val="4"/>
  </w:num>
  <w:num w:numId="117">
    <w:abstractNumId w:val="95"/>
  </w:num>
  <w:num w:numId="118">
    <w:abstractNumId w:val="57"/>
  </w:num>
  <w:num w:numId="119">
    <w:abstractNumId w:val="122"/>
  </w:num>
  <w:num w:numId="120">
    <w:abstractNumId w:val="58"/>
  </w:num>
  <w:num w:numId="121">
    <w:abstractNumId w:val="87"/>
  </w:num>
  <w:num w:numId="122">
    <w:abstractNumId w:val="100"/>
  </w:num>
  <w:num w:numId="123">
    <w:abstractNumId w:val="6"/>
  </w:num>
  <w:num w:numId="124">
    <w:abstractNumId w:val="90"/>
  </w:num>
  <w:num w:numId="125">
    <w:abstractNumId w:val="30"/>
  </w:num>
  <w:num w:numId="1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num>
  <w:num w:numId="1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4"/>
  </w:num>
  <w:num w:numId="130">
    <w:abstractNumId w:val="6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E42"/>
    <w:rsid w:val="0000387A"/>
    <w:rsid w:val="000048AB"/>
    <w:rsid w:val="00005B12"/>
    <w:rsid w:val="00006721"/>
    <w:rsid w:val="00011AEF"/>
    <w:rsid w:val="00012BB0"/>
    <w:rsid w:val="00014810"/>
    <w:rsid w:val="0001628B"/>
    <w:rsid w:val="0001668D"/>
    <w:rsid w:val="00016BCB"/>
    <w:rsid w:val="00016C00"/>
    <w:rsid w:val="00017838"/>
    <w:rsid w:val="000205E0"/>
    <w:rsid w:val="0002089F"/>
    <w:rsid w:val="000212F1"/>
    <w:rsid w:val="000214B9"/>
    <w:rsid w:val="00021E42"/>
    <w:rsid w:val="000234F7"/>
    <w:rsid w:val="00024257"/>
    <w:rsid w:val="00024DAF"/>
    <w:rsid w:val="00025B0B"/>
    <w:rsid w:val="00026E86"/>
    <w:rsid w:val="00027373"/>
    <w:rsid w:val="00027D09"/>
    <w:rsid w:val="00030376"/>
    <w:rsid w:val="00031FDE"/>
    <w:rsid w:val="000323E8"/>
    <w:rsid w:val="0003251B"/>
    <w:rsid w:val="00032CD9"/>
    <w:rsid w:val="000343DB"/>
    <w:rsid w:val="000347B2"/>
    <w:rsid w:val="000404D6"/>
    <w:rsid w:val="000409B7"/>
    <w:rsid w:val="00040F11"/>
    <w:rsid w:val="00042F2F"/>
    <w:rsid w:val="00044483"/>
    <w:rsid w:val="000447F9"/>
    <w:rsid w:val="00044CE8"/>
    <w:rsid w:val="000454DE"/>
    <w:rsid w:val="00046998"/>
    <w:rsid w:val="00047E1A"/>
    <w:rsid w:val="000502AE"/>
    <w:rsid w:val="00050BD6"/>
    <w:rsid w:val="00051AF6"/>
    <w:rsid w:val="00053156"/>
    <w:rsid w:val="000533E7"/>
    <w:rsid w:val="000538C5"/>
    <w:rsid w:val="0005391D"/>
    <w:rsid w:val="00053CFB"/>
    <w:rsid w:val="00053FB1"/>
    <w:rsid w:val="000571BA"/>
    <w:rsid w:val="00060067"/>
    <w:rsid w:val="000601E3"/>
    <w:rsid w:val="000601EE"/>
    <w:rsid w:val="000607E3"/>
    <w:rsid w:val="00061E0C"/>
    <w:rsid w:val="0006280B"/>
    <w:rsid w:val="000632AB"/>
    <w:rsid w:val="00064005"/>
    <w:rsid w:val="00064F35"/>
    <w:rsid w:val="00065E32"/>
    <w:rsid w:val="00066E59"/>
    <w:rsid w:val="00067673"/>
    <w:rsid w:val="000678F9"/>
    <w:rsid w:val="00070250"/>
    <w:rsid w:val="000716B1"/>
    <w:rsid w:val="000716BD"/>
    <w:rsid w:val="000731C2"/>
    <w:rsid w:val="000734AC"/>
    <w:rsid w:val="0007724F"/>
    <w:rsid w:val="00080097"/>
    <w:rsid w:val="00082467"/>
    <w:rsid w:val="00082C2A"/>
    <w:rsid w:val="000832A7"/>
    <w:rsid w:val="000837D5"/>
    <w:rsid w:val="000841A8"/>
    <w:rsid w:val="000841EB"/>
    <w:rsid w:val="00084B23"/>
    <w:rsid w:val="00085077"/>
    <w:rsid w:val="0008737A"/>
    <w:rsid w:val="00090C3C"/>
    <w:rsid w:val="000917A2"/>
    <w:rsid w:val="00091F51"/>
    <w:rsid w:val="00092503"/>
    <w:rsid w:val="000938EF"/>
    <w:rsid w:val="00095134"/>
    <w:rsid w:val="00096CF3"/>
    <w:rsid w:val="00097D0F"/>
    <w:rsid w:val="000A0936"/>
    <w:rsid w:val="000A0A8A"/>
    <w:rsid w:val="000A223D"/>
    <w:rsid w:val="000A239F"/>
    <w:rsid w:val="000A2972"/>
    <w:rsid w:val="000A2F4D"/>
    <w:rsid w:val="000A3DBC"/>
    <w:rsid w:val="000A4384"/>
    <w:rsid w:val="000A44E4"/>
    <w:rsid w:val="000A5471"/>
    <w:rsid w:val="000A65C5"/>
    <w:rsid w:val="000A6B36"/>
    <w:rsid w:val="000A6FA2"/>
    <w:rsid w:val="000A74F2"/>
    <w:rsid w:val="000A7917"/>
    <w:rsid w:val="000B0E68"/>
    <w:rsid w:val="000B1CDB"/>
    <w:rsid w:val="000B3B65"/>
    <w:rsid w:val="000B4379"/>
    <w:rsid w:val="000B5D05"/>
    <w:rsid w:val="000B5F46"/>
    <w:rsid w:val="000B606B"/>
    <w:rsid w:val="000B7CDB"/>
    <w:rsid w:val="000C053E"/>
    <w:rsid w:val="000C0B70"/>
    <w:rsid w:val="000C0E9D"/>
    <w:rsid w:val="000C3363"/>
    <w:rsid w:val="000C3972"/>
    <w:rsid w:val="000C3BC2"/>
    <w:rsid w:val="000C46FF"/>
    <w:rsid w:val="000C7D36"/>
    <w:rsid w:val="000D2A2B"/>
    <w:rsid w:val="000D52DD"/>
    <w:rsid w:val="000D6A37"/>
    <w:rsid w:val="000D7694"/>
    <w:rsid w:val="000E04BF"/>
    <w:rsid w:val="000E113E"/>
    <w:rsid w:val="000E1A53"/>
    <w:rsid w:val="000E1B6E"/>
    <w:rsid w:val="000E22CA"/>
    <w:rsid w:val="000E3B6A"/>
    <w:rsid w:val="000E4E06"/>
    <w:rsid w:val="000E6CFF"/>
    <w:rsid w:val="000E70D4"/>
    <w:rsid w:val="000F06A5"/>
    <w:rsid w:val="000F16AE"/>
    <w:rsid w:val="000F1A82"/>
    <w:rsid w:val="000F3A3A"/>
    <w:rsid w:val="000F5AA5"/>
    <w:rsid w:val="000F6E1C"/>
    <w:rsid w:val="00100109"/>
    <w:rsid w:val="001004C7"/>
    <w:rsid w:val="001006B2"/>
    <w:rsid w:val="0010138A"/>
    <w:rsid w:val="001034CD"/>
    <w:rsid w:val="00104989"/>
    <w:rsid w:val="00106191"/>
    <w:rsid w:val="0010711A"/>
    <w:rsid w:val="00107892"/>
    <w:rsid w:val="001109A0"/>
    <w:rsid w:val="00110F2D"/>
    <w:rsid w:val="00113299"/>
    <w:rsid w:val="00113593"/>
    <w:rsid w:val="001145F4"/>
    <w:rsid w:val="001163BF"/>
    <w:rsid w:val="0011678D"/>
    <w:rsid w:val="0012035B"/>
    <w:rsid w:val="00120E0E"/>
    <w:rsid w:val="00122669"/>
    <w:rsid w:val="00122D32"/>
    <w:rsid w:val="001230B8"/>
    <w:rsid w:val="0012313A"/>
    <w:rsid w:val="00123647"/>
    <w:rsid w:val="0012384D"/>
    <w:rsid w:val="001238E9"/>
    <w:rsid w:val="0012560D"/>
    <w:rsid w:val="00126A49"/>
    <w:rsid w:val="00126DF1"/>
    <w:rsid w:val="00126F36"/>
    <w:rsid w:val="00127370"/>
    <w:rsid w:val="00130D84"/>
    <w:rsid w:val="00130E74"/>
    <w:rsid w:val="001327EC"/>
    <w:rsid w:val="00133ECD"/>
    <w:rsid w:val="00141735"/>
    <w:rsid w:val="00141997"/>
    <w:rsid w:val="00142EE7"/>
    <w:rsid w:val="00143C1C"/>
    <w:rsid w:val="00145698"/>
    <w:rsid w:val="00147741"/>
    <w:rsid w:val="00147E59"/>
    <w:rsid w:val="0015024E"/>
    <w:rsid w:val="00150488"/>
    <w:rsid w:val="00153818"/>
    <w:rsid w:val="00154652"/>
    <w:rsid w:val="00154774"/>
    <w:rsid w:val="001553D8"/>
    <w:rsid w:val="00155C51"/>
    <w:rsid w:val="00155CF8"/>
    <w:rsid w:val="00156874"/>
    <w:rsid w:val="00160F0D"/>
    <w:rsid w:val="00161646"/>
    <w:rsid w:val="00161C1D"/>
    <w:rsid w:val="00161E91"/>
    <w:rsid w:val="00162BD9"/>
    <w:rsid w:val="00165351"/>
    <w:rsid w:val="00165BC2"/>
    <w:rsid w:val="00165CA7"/>
    <w:rsid w:val="00166044"/>
    <w:rsid w:val="001661A5"/>
    <w:rsid w:val="001661DE"/>
    <w:rsid w:val="00166749"/>
    <w:rsid w:val="001705F9"/>
    <w:rsid w:val="0017089C"/>
    <w:rsid w:val="00170A9A"/>
    <w:rsid w:val="00171FD2"/>
    <w:rsid w:val="00173A27"/>
    <w:rsid w:val="00173F8F"/>
    <w:rsid w:val="00174249"/>
    <w:rsid w:val="00174DFE"/>
    <w:rsid w:val="00174FB6"/>
    <w:rsid w:val="00180047"/>
    <w:rsid w:val="001808C1"/>
    <w:rsid w:val="00181A05"/>
    <w:rsid w:val="00182CE1"/>
    <w:rsid w:val="00183380"/>
    <w:rsid w:val="00183AA0"/>
    <w:rsid w:val="0018442F"/>
    <w:rsid w:val="001849F6"/>
    <w:rsid w:val="00184C96"/>
    <w:rsid w:val="00184D83"/>
    <w:rsid w:val="00186AAA"/>
    <w:rsid w:val="00190B50"/>
    <w:rsid w:val="001912C3"/>
    <w:rsid w:val="0019256F"/>
    <w:rsid w:val="00192D15"/>
    <w:rsid w:val="00193767"/>
    <w:rsid w:val="00193DA3"/>
    <w:rsid w:val="00194970"/>
    <w:rsid w:val="00194F47"/>
    <w:rsid w:val="001967E2"/>
    <w:rsid w:val="001A078E"/>
    <w:rsid w:val="001A10A9"/>
    <w:rsid w:val="001A18A0"/>
    <w:rsid w:val="001A1D3B"/>
    <w:rsid w:val="001A2234"/>
    <w:rsid w:val="001A2755"/>
    <w:rsid w:val="001A3059"/>
    <w:rsid w:val="001A3D74"/>
    <w:rsid w:val="001A4088"/>
    <w:rsid w:val="001A4C0C"/>
    <w:rsid w:val="001A4CCB"/>
    <w:rsid w:val="001A5F22"/>
    <w:rsid w:val="001B11AC"/>
    <w:rsid w:val="001B2E49"/>
    <w:rsid w:val="001B36AC"/>
    <w:rsid w:val="001B377C"/>
    <w:rsid w:val="001B7A9D"/>
    <w:rsid w:val="001C0BD2"/>
    <w:rsid w:val="001C1245"/>
    <w:rsid w:val="001C3942"/>
    <w:rsid w:val="001C433B"/>
    <w:rsid w:val="001C4478"/>
    <w:rsid w:val="001C64C8"/>
    <w:rsid w:val="001D0D76"/>
    <w:rsid w:val="001D1C0C"/>
    <w:rsid w:val="001D1C44"/>
    <w:rsid w:val="001D2599"/>
    <w:rsid w:val="001D355C"/>
    <w:rsid w:val="001D3E02"/>
    <w:rsid w:val="001D62DD"/>
    <w:rsid w:val="001D633C"/>
    <w:rsid w:val="001D682E"/>
    <w:rsid w:val="001D73A4"/>
    <w:rsid w:val="001D77F2"/>
    <w:rsid w:val="001D7A35"/>
    <w:rsid w:val="001E11CB"/>
    <w:rsid w:val="001E1F22"/>
    <w:rsid w:val="001E1F77"/>
    <w:rsid w:val="001E4D8D"/>
    <w:rsid w:val="001E5888"/>
    <w:rsid w:val="001F0074"/>
    <w:rsid w:val="001F04E3"/>
    <w:rsid w:val="001F0AFA"/>
    <w:rsid w:val="001F0DF2"/>
    <w:rsid w:val="001F1F1C"/>
    <w:rsid w:val="001F27E0"/>
    <w:rsid w:val="001F2F24"/>
    <w:rsid w:val="001F3D21"/>
    <w:rsid w:val="001F3E11"/>
    <w:rsid w:val="001F52A3"/>
    <w:rsid w:val="001F6F86"/>
    <w:rsid w:val="00201342"/>
    <w:rsid w:val="0020191C"/>
    <w:rsid w:val="00201A26"/>
    <w:rsid w:val="00202168"/>
    <w:rsid w:val="00202625"/>
    <w:rsid w:val="00202A35"/>
    <w:rsid w:val="00202D21"/>
    <w:rsid w:val="002046A2"/>
    <w:rsid w:val="00205A2C"/>
    <w:rsid w:val="00206BF0"/>
    <w:rsid w:val="0020753F"/>
    <w:rsid w:val="002079A9"/>
    <w:rsid w:val="00210D41"/>
    <w:rsid w:val="00210DFB"/>
    <w:rsid w:val="0021262D"/>
    <w:rsid w:val="00213D6C"/>
    <w:rsid w:val="00215C15"/>
    <w:rsid w:val="00216A89"/>
    <w:rsid w:val="00217D2C"/>
    <w:rsid w:val="002208B6"/>
    <w:rsid w:val="00220AC4"/>
    <w:rsid w:val="00222F67"/>
    <w:rsid w:val="00223249"/>
    <w:rsid w:val="0022460B"/>
    <w:rsid w:val="00224E2C"/>
    <w:rsid w:val="0022535D"/>
    <w:rsid w:val="002260E4"/>
    <w:rsid w:val="002311A0"/>
    <w:rsid w:val="00232133"/>
    <w:rsid w:val="00232199"/>
    <w:rsid w:val="002332FE"/>
    <w:rsid w:val="002348ED"/>
    <w:rsid w:val="00234DCE"/>
    <w:rsid w:val="0023605B"/>
    <w:rsid w:val="00236D6D"/>
    <w:rsid w:val="00237CD0"/>
    <w:rsid w:val="002405C1"/>
    <w:rsid w:val="002415CD"/>
    <w:rsid w:val="0024160F"/>
    <w:rsid w:val="00241B10"/>
    <w:rsid w:val="00241D7F"/>
    <w:rsid w:val="0024263A"/>
    <w:rsid w:val="00242680"/>
    <w:rsid w:val="00242BD9"/>
    <w:rsid w:val="002452A0"/>
    <w:rsid w:val="0024572A"/>
    <w:rsid w:val="00246AF6"/>
    <w:rsid w:val="00246B3E"/>
    <w:rsid w:val="0024777D"/>
    <w:rsid w:val="0025007B"/>
    <w:rsid w:val="00250682"/>
    <w:rsid w:val="00251C4B"/>
    <w:rsid w:val="00252B55"/>
    <w:rsid w:val="00253FF6"/>
    <w:rsid w:val="0025492A"/>
    <w:rsid w:val="00255DA2"/>
    <w:rsid w:val="002569A0"/>
    <w:rsid w:val="00256BEB"/>
    <w:rsid w:val="002600FB"/>
    <w:rsid w:val="002603E3"/>
    <w:rsid w:val="00261376"/>
    <w:rsid w:val="00261FF9"/>
    <w:rsid w:val="00262868"/>
    <w:rsid w:val="002628C1"/>
    <w:rsid w:val="00262A26"/>
    <w:rsid w:val="002636A2"/>
    <w:rsid w:val="0026682E"/>
    <w:rsid w:val="00270218"/>
    <w:rsid w:val="00270D8F"/>
    <w:rsid w:val="0027175C"/>
    <w:rsid w:val="00271A19"/>
    <w:rsid w:val="00275BC5"/>
    <w:rsid w:val="002760EC"/>
    <w:rsid w:val="0027635F"/>
    <w:rsid w:val="00277F56"/>
    <w:rsid w:val="00284D17"/>
    <w:rsid w:val="00285030"/>
    <w:rsid w:val="00286339"/>
    <w:rsid w:val="0029025B"/>
    <w:rsid w:val="00290CC9"/>
    <w:rsid w:val="002929B4"/>
    <w:rsid w:val="00292EA7"/>
    <w:rsid w:val="0029331E"/>
    <w:rsid w:val="00293AB4"/>
    <w:rsid w:val="00295256"/>
    <w:rsid w:val="00295780"/>
    <w:rsid w:val="00296C13"/>
    <w:rsid w:val="0029797C"/>
    <w:rsid w:val="00297CA3"/>
    <w:rsid w:val="00297D00"/>
    <w:rsid w:val="002A0149"/>
    <w:rsid w:val="002A611B"/>
    <w:rsid w:val="002A6C75"/>
    <w:rsid w:val="002A794E"/>
    <w:rsid w:val="002B10F2"/>
    <w:rsid w:val="002B1EAD"/>
    <w:rsid w:val="002B27F2"/>
    <w:rsid w:val="002B3B79"/>
    <w:rsid w:val="002B680C"/>
    <w:rsid w:val="002B6B41"/>
    <w:rsid w:val="002B716C"/>
    <w:rsid w:val="002B7BDD"/>
    <w:rsid w:val="002B7CFD"/>
    <w:rsid w:val="002C1238"/>
    <w:rsid w:val="002C1516"/>
    <w:rsid w:val="002C265E"/>
    <w:rsid w:val="002C3D46"/>
    <w:rsid w:val="002C5CE4"/>
    <w:rsid w:val="002C7F2C"/>
    <w:rsid w:val="002D09DF"/>
    <w:rsid w:val="002D1B04"/>
    <w:rsid w:val="002D1BAD"/>
    <w:rsid w:val="002D2653"/>
    <w:rsid w:val="002D2BEB"/>
    <w:rsid w:val="002D30EE"/>
    <w:rsid w:val="002D7094"/>
    <w:rsid w:val="002E04FA"/>
    <w:rsid w:val="002E120C"/>
    <w:rsid w:val="002E2665"/>
    <w:rsid w:val="002E628A"/>
    <w:rsid w:val="002E6C86"/>
    <w:rsid w:val="002F15D6"/>
    <w:rsid w:val="002F3081"/>
    <w:rsid w:val="002F6989"/>
    <w:rsid w:val="002F7ECB"/>
    <w:rsid w:val="0030046A"/>
    <w:rsid w:val="00300A48"/>
    <w:rsid w:val="003022D8"/>
    <w:rsid w:val="003028F8"/>
    <w:rsid w:val="0030298D"/>
    <w:rsid w:val="00302CA7"/>
    <w:rsid w:val="00304D8D"/>
    <w:rsid w:val="003052FB"/>
    <w:rsid w:val="003058C4"/>
    <w:rsid w:val="003059A5"/>
    <w:rsid w:val="003059EF"/>
    <w:rsid w:val="00306E04"/>
    <w:rsid w:val="00310566"/>
    <w:rsid w:val="00312F8A"/>
    <w:rsid w:val="00313AB5"/>
    <w:rsid w:val="00315026"/>
    <w:rsid w:val="00315982"/>
    <w:rsid w:val="003160E1"/>
    <w:rsid w:val="003178D9"/>
    <w:rsid w:val="003213F9"/>
    <w:rsid w:val="003216DC"/>
    <w:rsid w:val="003232C5"/>
    <w:rsid w:val="00323786"/>
    <w:rsid w:val="00323B98"/>
    <w:rsid w:val="00325778"/>
    <w:rsid w:val="0032627F"/>
    <w:rsid w:val="00326C4F"/>
    <w:rsid w:val="00326D70"/>
    <w:rsid w:val="003272E7"/>
    <w:rsid w:val="003278F8"/>
    <w:rsid w:val="00330AF5"/>
    <w:rsid w:val="003313FB"/>
    <w:rsid w:val="003328C4"/>
    <w:rsid w:val="00332CFA"/>
    <w:rsid w:val="00333963"/>
    <w:rsid w:val="00334855"/>
    <w:rsid w:val="00334C15"/>
    <w:rsid w:val="00334E7C"/>
    <w:rsid w:val="0033571D"/>
    <w:rsid w:val="003362E0"/>
    <w:rsid w:val="00340448"/>
    <w:rsid w:val="0034159C"/>
    <w:rsid w:val="00342B9A"/>
    <w:rsid w:val="00344C19"/>
    <w:rsid w:val="00350671"/>
    <w:rsid w:val="00351E41"/>
    <w:rsid w:val="00351FAF"/>
    <w:rsid w:val="00353676"/>
    <w:rsid w:val="00353BDB"/>
    <w:rsid w:val="00354304"/>
    <w:rsid w:val="00354A2B"/>
    <w:rsid w:val="00356C91"/>
    <w:rsid w:val="00357C6F"/>
    <w:rsid w:val="0036024E"/>
    <w:rsid w:val="00362FF4"/>
    <w:rsid w:val="003641E1"/>
    <w:rsid w:val="003652CE"/>
    <w:rsid w:val="00365A0A"/>
    <w:rsid w:val="00365FA1"/>
    <w:rsid w:val="003661B7"/>
    <w:rsid w:val="003664CA"/>
    <w:rsid w:val="003664D0"/>
    <w:rsid w:val="00370D15"/>
    <w:rsid w:val="003713A3"/>
    <w:rsid w:val="00371484"/>
    <w:rsid w:val="003737A9"/>
    <w:rsid w:val="003738D7"/>
    <w:rsid w:val="00374FCD"/>
    <w:rsid w:val="00377805"/>
    <w:rsid w:val="00380F52"/>
    <w:rsid w:val="0038230E"/>
    <w:rsid w:val="00383139"/>
    <w:rsid w:val="00383D93"/>
    <w:rsid w:val="003861E2"/>
    <w:rsid w:val="003868E5"/>
    <w:rsid w:val="00387CCA"/>
    <w:rsid w:val="00387D37"/>
    <w:rsid w:val="00387F84"/>
    <w:rsid w:val="0039148F"/>
    <w:rsid w:val="00391718"/>
    <w:rsid w:val="00391D2D"/>
    <w:rsid w:val="00391D92"/>
    <w:rsid w:val="00393831"/>
    <w:rsid w:val="003941FC"/>
    <w:rsid w:val="003960D4"/>
    <w:rsid w:val="003965A6"/>
    <w:rsid w:val="00396B9F"/>
    <w:rsid w:val="00396BF6"/>
    <w:rsid w:val="00397176"/>
    <w:rsid w:val="0039793A"/>
    <w:rsid w:val="003A050F"/>
    <w:rsid w:val="003A257D"/>
    <w:rsid w:val="003A3DC2"/>
    <w:rsid w:val="003A499B"/>
    <w:rsid w:val="003A4D40"/>
    <w:rsid w:val="003A5133"/>
    <w:rsid w:val="003A6D02"/>
    <w:rsid w:val="003A6FA0"/>
    <w:rsid w:val="003A72BE"/>
    <w:rsid w:val="003A786C"/>
    <w:rsid w:val="003B14A4"/>
    <w:rsid w:val="003B154A"/>
    <w:rsid w:val="003B1670"/>
    <w:rsid w:val="003B19DD"/>
    <w:rsid w:val="003B2F5B"/>
    <w:rsid w:val="003B3B58"/>
    <w:rsid w:val="003B7076"/>
    <w:rsid w:val="003B733B"/>
    <w:rsid w:val="003B772B"/>
    <w:rsid w:val="003B7D5C"/>
    <w:rsid w:val="003C3638"/>
    <w:rsid w:val="003C3B3D"/>
    <w:rsid w:val="003C50B3"/>
    <w:rsid w:val="003C58A9"/>
    <w:rsid w:val="003C6033"/>
    <w:rsid w:val="003C6285"/>
    <w:rsid w:val="003C6F68"/>
    <w:rsid w:val="003C78C1"/>
    <w:rsid w:val="003C7C0B"/>
    <w:rsid w:val="003D007E"/>
    <w:rsid w:val="003D1D33"/>
    <w:rsid w:val="003D2BAF"/>
    <w:rsid w:val="003D44B6"/>
    <w:rsid w:val="003D5D37"/>
    <w:rsid w:val="003D699B"/>
    <w:rsid w:val="003E0CAA"/>
    <w:rsid w:val="003E1023"/>
    <w:rsid w:val="003E2539"/>
    <w:rsid w:val="003E29F5"/>
    <w:rsid w:val="003E4024"/>
    <w:rsid w:val="003E68E1"/>
    <w:rsid w:val="003E7059"/>
    <w:rsid w:val="003F0CF4"/>
    <w:rsid w:val="003F2484"/>
    <w:rsid w:val="003F291C"/>
    <w:rsid w:val="003F347A"/>
    <w:rsid w:val="003F6666"/>
    <w:rsid w:val="003F7845"/>
    <w:rsid w:val="00400347"/>
    <w:rsid w:val="0040095A"/>
    <w:rsid w:val="0040269C"/>
    <w:rsid w:val="00402DA8"/>
    <w:rsid w:val="00405075"/>
    <w:rsid w:val="00411CDE"/>
    <w:rsid w:val="00412DE3"/>
    <w:rsid w:val="0041581A"/>
    <w:rsid w:val="00417A46"/>
    <w:rsid w:val="004200F6"/>
    <w:rsid w:val="00420584"/>
    <w:rsid w:val="00420EDD"/>
    <w:rsid w:val="004211F5"/>
    <w:rsid w:val="00421D1F"/>
    <w:rsid w:val="00421FB5"/>
    <w:rsid w:val="00422454"/>
    <w:rsid w:val="00423BA0"/>
    <w:rsid w:val="00424A22"/>
    <w:rsid w:val="0042599B"/>
    <w:rsid w:val="00425DC2"/>
    <w:rsid w:val="0042645F"/>
    <w:rsid w:val="00431CC7"/>
    <w:rsid w:val="00431F70"/>
    <w:rsid w:val="00432B15"/>
    <w:rsid w:val="004341A8"/>
    <w:rsid w:val="00434523"/>
    <w:rsid w:val="00435886"/>
    <w:rsid w:val="00436B3E"/>
    <w:rsid w:val="004417F5"/>
    <w:rsid w:val="00442E25"/>
    <w:rsid w:val="00443997"/>
    <w:rsid w:val="004444EC"/>
    <w:rsid w:val="00444FEA"/>
    <w:rsid w:val="00445515"/>
    <w:rsid w:val="00450270"/>
    <w:rsid w:val="004502FE"/>
    <w:rsid w:val="00450FFF"/>
    <w:rsid w:val="004520F4"/>
    <w:rsid w:val="00452C6A"/>
    <w:rsid w:val="00453CAF"/>
    <w:rsid w:val="00454A7E"/>
    <w:rsid w:val="00455F94"/>
    <w:rsid w:val="004560A7"/>
    <w:rsid w:val="00456AA0"/>
    <w:rsid w:val="0045708D"/>
    <w:rsid w:val="00457202"/>
    <w:rsid w:val="004613C7"/>
    <w:rsid w:val="004619A9"/>
    <w:rsid w:val="00462B88"/>
    <w:rsid w:val="00462C34"/>
    <w:rsid w:val="0046364B"/>
    <w:rsid w:val="00464A49"/>
    <w:rsid w:val="00465F13"/>
    <w:rsid w:val="00466C96"/>
    <w:rsid w:val="00467085"/>
    <w:rsid w:val="0046761E"/>
    <w:rsid w:val="004706A9"/>
    <w:rsid w:val="00470AE1"/>
    <w:rsid w:val="00470BE0"/>
    <w:rsid w:val="004713FA"/>
    <w:rsid w:val="004718D1"/>
    <w:rsid w:val="00472CD3"/>
    <w:rsid w:val="00473148"/>
    <w:rsid w:val="0047336E"/>
    <w:rsid w:val="0047540C"/>
    <w:rsid w:val="00475D33"/>
    <w:rsid w:val="004801B9"/>
    <w:rsid w:val="004805D3"/>
    <w:rsid w:val="00480BC7"/>
    <w:rsid w:val="00480EEE"/>
    <w:rsid w:val="00482DBD"/>
    <w:rsid w:val="00482F99"/>
    <w:rsid w:val="004833A2"/>
    <w:rsid w:val="004845EB"/>
    <w:rsid w:val="004876B0"/>
    <w:rsid w:val="0048783E"/>
    <w:rsid w:val="00490A4D"/>
    <w:rsid w:val="00492C06"/>
    <w:rsid w:val="00493333"/>
    <w:rsid w:val="00493E4D"/>
    <w:rsid w:val="004A2440"/>
    <w:rsid w:val="004A3223"/>
    <w:rsid w:val="004A3A00"/>
    <w:rsid w:val="004A524F"/>
    <w:rsid w:val="004B200D"/>
    <w:rsid w:val="004B2EB1"/>
    <w:rsid w:val="004B3810"/>
    <w:rsid w:val="004B50A1"/>
    <w:rsid w:val="004B5B0F"/>
    <w:rsid w:val="004B68DA"/>
    <w:rsid w:val="004B6F77"/>
    <w:rsid w:val="004B7764"/>
    <w:rsid w:val="004B7915"/>
    <w:rsid w:val="004C14D3"/>
    <w:rsid w:val="004C2443"/>
    <w:rsid w:val="004C2627"/>
    <w:rsid w:val="004C2C7A"/>
    <w:rsid w:val="004C3C2F"/>
    <w:rsid w:val="004C4B5B"/>
    <w:rsid w:val="004C4BB3"/>
    <w:rsid w:val="004C4DB8"/>
    <w:rsid w:val="004C54BA"/>
    <w:rsid w:val="004D0922"/>
    <w:rsid w:val="004D1367"/>
    <w:rsid w:val="004D1559"/>
    <w:rsid w:val="004D3264"/>
    <w:rsid w:val="004D3C05"/>
    <w:rsid w:val="004D4AE6"/>
    <w:rsid w:val="004D50D4"/>
    <w:rsid w:val="004D596C"/>
    <w:rsid w:val="004D5C8C"/>
    <w:rsid w:val="004E1CCE"/>
    <w:rsid w:val="004E2BC3"/>
    <w:rsid w:val="004E35D9"/>
    <w:rsid w:val="004E38A0"/>
    <w:rsid w:val="004E49CD"/>
    <w:rsid w:val="004E5204"/>
    <w:rsid w:val="004E6428"/>
    <w:rsid w:val="004E6C0F"/>
    <w:rsid w:val="004F031A"/>
    <w:rsid w:val="004F0979"/>
    <w:rsid w:val="004F3308"/>
    <w:rsid w:val="004F3B08"/>
    <w:rsid w:val="004F3D49"/>
    <w:rsid w:val="004F3FD2"/>
    <w:rsid w:val="004F4D47"/>
    <w:rsid w:val="004F7D72"/>
    <w:rsid w:val="005014FB"/>
    <w:rsid w:val="005056A3"/>
    <w:rsid w:val="00505D91"/>
    <w:rsid w:val="0050615E"/>
    <w:rsid w:val="005077B1"/>
    <w:rsid w:val="00507B5F"/>
    <w:rsid w:val="00511494"/>
    <w:rsid w:val="005124B0"/>
    <w:rsid w:val="0051426E"/>
    <w:rsid w:val="00514F6E"/>
    <w:rsid w:val="00515898"/>
    <w:rsid w:val="00515C1C"/>
    <w:rsid w:val="00516E37"/>
    <w:rsid w:val="005172D3"/>
    <w:rsid w:val="005210CE"/>
    <w:rsid w:val="00521112"/>
    <w:rsid w:val="00521292"/>
    <w:rsid w:val="00522448"/>
    <w:rsid w:val="00522581"/>
    <w:rsid w:val="0052432A"/>
    <w:rsid w:val="00524BF8"/>
    <w:rsid w:val="00526295"/>
    <w:rsid w:val="00527159"/>
    <w:rsid w:val="00527DB4"/>
    <w:rsid w:val="00530E95"/>
    <w:rsid w:val="005329DB"/>
    <w:rsid w:val="00533A56"/>
    <w:rsid w:val="00535B39"/>
    <w:rsid w:val="00536111"/>
    <w:rsid w:val="005362F8"/>
    <w:rsid w:val="00536F4F"/>
    <w:rsid w:val="00536F81"/>
    <w:rsid w:val="00540CE1"/>
    <w:rsid w:val="00541685"/>
    <w:rsid w:val="0054291A"/>
    <w:rsid w:val="00546596"/>
    <w:rsid w:val="00546771"/>
    <w:rsid w:val="005471D9"/>
    <w:rsid w:val="005504DC"/>
    <w:rsid w:val="005521C2"/>
    <w:rsid w:val="005535E2"/>
    <w:rsid w:val="0055499A"/>
    <w:rsid w:val="00555090"/>
    <w:rsid w:val="00555103"/>
    <w:rsid w:val="005560DE"/>
    <w:rsid w:val="00556E24"/>
    <w:rsid w:val="00560013"/>
    <w:rsid w:val="00560A16"/>
    <w:rsid w:val="00562CA5"/>
    <w:rsid w:val="00563A5C"/>
    <w:rsid w:val="0056470A"/>
    <w:rsid w:val="00565364"/>
    <w:rsid w:val="005657CD"/>
    <w:rsid w:val="00565939"/>
    <w:rsid w:val="00566E4A"/>
    <w:rsid w:val="00567D69"/>
    <w:rsid w:val="00567E7F"/>
    <w:rsid w:val="0057014E"/>
    <w:rsid w:val="005708A9"/>
    <w:rsid w:val="005730B5"/>
    <w:rsid w:val="00573E64"/>
    <w:rsid w:val="0057421A"/>
    <w:rsid w:val="005742A2"/>
    <w:rsid w:val="00575E75"/>
    <w:rsid w:val="00576D23"/>
    <w:rsid w:val="00576FCF"/>
    <w:rsid w:val="00577516"/>
    <w:rsid w:val="00577C90"/>
    <w:rsid w:val="00577E5F"/>
    <w:rsid w:val="00577FE8"/>
    <w:rsid w:val="00577FFE"/>
    <w:rsid w:val="00580538"/>
    <w:rsid w:val="00580998"/>
    <w:rsid w:val="0058176E"/>
    <w:rsid w:val="005823D9"/>
    <w:rsid w:val="005826B2"/>
    <w:rsid w:val="00582943"/>
    <w:rsid w:val="00583058"/>
    <w:rsid w:val="00583DB3"/>
    <w:rsid w:val="005841E0"/>
    <w:rsid w:val="0058420C"/>
    <w:rsid w:val="00584D55"/>
    <w:rsid w:val="005858CF"/>
    <w:rsid w:val="00586121"/>
    <w:rsid w:val="00590187"/>
    <w:rsid w:val="005920AA"/>
    <w:rsid w:val="005921DE"/>
    <w:rsid w:val="00593026"/>
    <w:rsid w:val="00593ACC"/>
    <w:rsid w:val="0059651B"/>
    <w:rsid w:val="005A0E4A"/>
    <w:rsid w:val="005A0E4C"/>
    <w:rsid w:val="005A1369"/>
    <w:rsid w:val="005A3285"/>
    <w:rsid w:val="005A50AE"/>
    <w:rsid w:val="005A74F2"/>
    <w:rsid w:val="005B05DF"/>
    <w:rsid w:val="005B15DB"/>
    <w:rsid w:val="005B1DA3"/>
    <w:rsid w:val="005B294C"/>
    <w:rsid w:val="005B2F53"/>
    <w:rsid w:val="005B3136"/>
    <w:rsid w:val="005B43A0"/>
    <w:rsid w:val="005B5FCC"/>
    <w:rsid w:val="005B68D3"/>
    <w:rsid w:val="005B7384"/>
    <w:rsid w:val="005B7CF2"/>
    <w:rsid w:val="005C030B"/>
    <w:rsid w:val="005C037E"/>
    <w:rsid w:val="005C1FF1"/>
    <w:rsid w:val="005C27EE"/>
    <w:rsid w:val="005C3E23"/>
    <w:rsid w:val="005C4512"/>
    <w:rsid w:val="005C4939"/>
    <w:rsid w:val="005C5669"/>
    <w:rsid w:val="005C5B69"/>
    <w:rsid w:val="005C5E6C"/>
    <w:rsid w:val="005C6881"/>
    <w:rsid w:val="005C6F7C"/>
    <w:rsid w:val="005C74E6"/>
    <w:rsid w:val="005D0383"/>
    <w:rsid w:val="005D1899"/>
    <w:rsid w:val="005D344A"/>
    <w:rsid w:val="005D6594"/>
    <w:rsid w:val="005E034C"/>
    <w:rsid w:val="005E0487"/>
    <w:rsid w:val="005E1AD7"/>
    <w:rsid w:val="005E2CCB"/>
    <w:rsid w:val="005E46D6"/>
    <w:rsid w:val="005E5C76"/>
    <w:rsid w:val="005E5E57"/>
    <w:rsid w:val="005E63B9"/>
    <w:rsid w:val="005E72B4"/>
    <w:rsid w:val="005F03AC"/>
    <w:rsid w:val="005F20C9"/>
    <w:rsid w:val="005F2680"/>
    <w:rsid w:val="005F293A"/>
    <w:rsid w:val="005F4603"/>
    <w:rsid w:val="005F4D88"/>
    <w:rsid w:val="005F516F"/>
    <w:rsid w:val="005F51F6"/>
    <w:rsid w:val="005F6956"/>
    <w:rsid w:val="005F6AEE"/>
    <w:rsid w:val="005F6D5F"/>
    <w:rsid w:val="0060102C"/>
    <w:rsid w:val="00601CF0"/>
    <w:rsid w:val="0060200C"/>
    <w:rsid w:val="006037B3"/>
    <w:rsid w:val="006037C1"/>
    <w:rsid w:val="0060531A"/>
    <w:rsid w:val="00607A61"/>
    <w:rsid w:val="006102AE"/>
    <w:rsid w:val="00611816"/>
    <w:rsid w:val="00612E19"/>
    <w:rsid w:val="00613502"/>
    <w:rsid w:val="00613942"/>
    <w:rsid w:val="00613DDA"/>
    <w:rsid w:val="006149E1"/>
    <w:rsid w:val="0061646F"/>
    <w:rsid w:val="0061700D"/>
    <w:rsid w:val="0062365E"/>
    <w:rsid w:val="00623941"/>
    <w:rsid w:val="00623B5D"/>
    <w:rsid w:val="00625457"/>
    <w:rsid w:val="00626370"/>
    <w:rsid w:val="00632314"/>
    <w:rsid w:val="0063233E"/>
    <w:rsid w:val="00632558"/>
    <w:rsid w:val="00632D91"/>
    <w:rsid w:val="00633D6A"/>
    <w:rsid w:val="00634ADD"/>
    <w:rsid w:val="00635D50"/>
    <w:rsid w:val="006378A4"/>
    <w:rsid w:val="0064185A"/>
    <w:rsid w:val="0064196D"/>
    <w:rsid w:val="00641D9E"/>
    <w:rsid w:val="0064297A"/>
    <w:rsid w:val="00643FF1"/>
    <w:rsid w:val="0064444C"/>
    <w:rsid w:val="0064488F"/>
    <w:rsid w:val="006456A6"/>
    <w:rsid w:val="00646F00"/>
    <w:rsid w:val="006471A0"/>
    <w:rsid w:val="006512D3"/>
    <w:rsid w:val="00652602"/>
    <w:rsid w:val="006540D6"/>
    <w:rsid w:val="006550C8"/>
    <w:rsid w:val="006557CE"/>
    <w:rsid w:val="00656076"/>
    <w:rsid w:val="006563E0"/>
    <w:rsid w:val="00656884"/>
    <w:rsid w:val="00657BE4"/>
    <w:rsid w:val="00657CEF"/>
    <w:rsid w:val="00660459"/>
    <w:rsid w:val="0066074F"/>
    <w:rsid w:val="0066241E"/>
    <w:rsid w:val="006644C0"/>
    <w:rsid w:val="00664B71"/>
    <w:rsid w:val="00664CD1"/>
    <w:rsid w:val="0066520F"/>
    <w:rsid w:val="00666C46"/>
    <w:rsid w:val="00667BC1"/>
    <w:rsid w:val="00671186"/>
    <w:rsid w:val="006719D9"/>
    <w:rsid w:val="00672787"/>
    <w:rsid w:val="006735AD"/>
    <w:rsid w:val="006738E0"/>
    <w:rsid w:val="00674505"/>
    <w:rsid w:val="00674AB0"/>
    <w:rsid w:val="00674FFC"/>
    <w:rsid w:val="0067552F"/>
    <w:rsid w:val="0067682A"/>
    <w:rsid w:val="00677FDB"/>
    <w:rsid w:val="006803CF"/>
    <w:rsid w:val="00680A0E"/>
    <w:rsid w:val="006817BD"/>
    <w:rsid w:val="006818DA"/>
    <w:rsid w:val="00682F42"/>
    <w:rsid w:val="0068374C"/>
    <w:rsid w:val="00683B47"/>
    <w:rsid w:val="00686785"/>
    <w:rsid w:val="00687171"/>
    <w:rsid w:val="00687179"/>
    <w:rsid w:val="006875A1"/>
    <w:rsid w:val="00687C76"/>
    <w:rsid w:val="0069131B"/>
    <w:rsid w:val="00693288"/>
    <w:rsid w:val="00693F5F"/>
    <w:rsid w:val="006943DE"/>
    <w:rsid w:val="00695264"/>
    <w:rsid w:val="00695D4F"/>
    <w:rsid w:val="006A0F08"/>
    <w:rsid w:val="006A14C7"/>
    <w:rsid w:val="006A2313"/>
    <w:rsid w:val="006A3196"/>
    <w:rsid w:val="006A5190"/>
    <w:rsid w:val="006A626D"/>
    <w:rsid w:val="006A6B23"/>
    <w:rsid w:val="006A7555"/>
    <w:rsid w:val="006A7CED"/>
    <w:rsid w:val="006B2827"/>
    <w:rsid w:val="006B2C66"/>
    <w:rsid w:val="006B2D23"/>
    <w:rsid w:val="006B31C4"/>
    <w:rsid w:val="006B52E2"/>
    <w:rsid w:val="006B59FC"/>
    <w:rsid w:val="006B649B"/>
    <w:rsid w:val="006B6DB3"/>
    <w:rsid w:val="006B73F0"/>
    <w:rsid w:val="006C0C74"/>
    <w:rsid w:val="006C10D1"/>
    <w:rsid w:val="006C222B"/>
    <w:rsid w:val="006C24C6"/>
    <w:rsid w:val="006C2934"/>
    <w:rsid w:val="006C2D24"/>
    <w:rsid w:val="006C4356"/>
    <w:rsid w:val="006C50A9"/>
    <w:rsid w:val="006C64CD"/>
    <w:rsid w:val="006C77AC"/>
    <w:rsid w:val="006D1799"/>
    <w:rsid w:val="006D5078"/>
    <w:rsid w:val="006D72C8"/>
    <w:rsid w:val="006E0CE4"/>
    <w:rsid w:val="006E2E50"/>
    <w:rsid w:val="006E4185"/>
    <w:rsid w:val="006E420C"/>
    <w:rsid w:val="006E4374"/>
    <w:rsid w:val="006E47F8"/>
    <w:rsid w:val="006E533D"/>
    <w:rsid w:val="006E6148"/>
    <w:rsid w:val="006E6158"/>
    <w:rsid w:val="006E61BB"/>
    <w:rsid w:val="006E76E1"/>
    <w:rsid w:val="006E7737"/>
    <w:rsid w:val="006F10E9"/>
    <w:rsid w:val="006F10F5"/>
    <w:rsid w:val="006F2468"/>
    <w:rsid w:val="006F2539"/>
    <w:rsid w:val="006F3ADD"/>
    <w:rsid w:val="006F61B3"/>
    <w:rsid w:val="006F6C1D"/>
    <w:rsid w:val="006F6C79"/>
    <w:rsid w:val="006F7907"/>
    <w:rsid w:val="006F7919"/>
    <w:rsid w:val="007008C2"/>
    <w:rsid w:val="0070112F"/>
    <w:rsid w:val="007014EE"/>
    <w:rsid w:val="00701833"/>
    <w:rsid w:val="00702A39"/>
    <w:rsid w:val="00702E9F"/>
    <w:rsid w:val="00704CC1"/>
    <w:rsid w:val="007052D3"/>
    <w:rsid w:val="00705678"/>
    <w:rsid w:val="00707A35"/>
    <w:rsid w:val="00710CB3"/>
    <w:rsid w:val="00711385"/>
    <w:rsid w:val="00712E7F"/>
    <w:rsid w:val="007143F8"/>
    <w:rsid w:val="00714AEE"/>
    <w:rsid w:val="00715E2F"/>
    <w:rsid w:val="00717B17"/>
    <w:rsid w:val="00717FD2"/>
    <w:rsid w:val="00722EE1"/>
    <w:rsid w:val="0072361F"/>
    <w:rsid w:val="00724AFD"/>
    <w:rsid w:val="007258AC"/>
    <w:rsid w:val="00726640"/>
    <w:rsid w:val="00726E7E"/>
    <w:rsid w:val="00727F3A"/>
    <w:rsid w:val="00730A9A"/>
    <w:rsid w:val="00733309"/>
    <w:rsid w:val="007334FF"/>
    <w:rsid w:val="00733803"/>
    <w:rsid w:val="007342FF"/>
    <w:rsid w:val="0073539E"/>
    <w:rsid w:val="0073551B"/>
    <w:rsid w:val="00736696"/>
    <w:rsid w:val="007401CD"/>
    <w:rsid w:val="00740933"/>
    <w:rsid w:val="00741111"/>
    <w:rsid w:val="0074253C"/>
    <w:rsid w:val="00743DC2"/>
    <w:rsid w:val="00745A72"/>
    <w:rsid w:val="00746548"/>
    <w:rsid w:val="00746CA8"/>
    <w:rsid w:val="00747260"/>
    <w:rsid w:val="007476CE"/>
    <w:rsid w:val="00747DE4"/>
    <w:rsid w:val="00747E33"/>
    <w:rsid w:val="00750378"/>
    <w:rsid w:val="00753E0C"/>
    <w:rsid w:val="0075405C"/>
    <w:rsid w:val="00754537"/>
    <w:rsid w:val="0075552A"/>
    <w:rsid w:val="0075665A"/>
    <w:rsid w:val="007568AD"/>
    <w:rsid w:val="007573CB"/>
    <w:rsid w:val="00757A5F"/>
    <w:rsid w:val="00757C64"/>
    <w:rsid w:val="00757EBC"/>
    <w:rsid w:val="00760498"/>
    <w:rsid w:val="007604F2"/>
    <w:rsid w:val="007610A4"/>
    <w:rsid w:val="00761883"/>
    <w:rsid w:val="00761D5B"/>
    <w:rsid w:val="007624F2"/>
    <w:rsid w:val="00762F93"/>
    <w:rsid w:val="00763537"/>
    <w:rsid w:val="007642E3"/>
    <w:rsid w:val="00764A6F"/>
    <w:rsid w:val="00764EA0"/>
    <w:rsid w:val="007663E6"/>
    <w:rsid w:val="00767E62"/>
    <w:rsid w:val="007706A2"/>
    <w:rsid w:val="00770FA0"/>
    <w:rsid w:val="00771C04"/>
    <w:rsid w:val="00774257"/>
    <w:rsid w:val="007746B0"/>
    <w:rsid w:val="00774BAC"/>
    <w:rsid w:val="00777F4F"/>
    <w:rsid w:val="00781F1A"/>
    <w:rsid w:val="007827FA"/>
    <w:rsid w:val="00783343"/>
    <w:rsid w:val="00783DFA"/>
    <w:rsid w:val="00784386"/>
    <w:rsid w:val="007845B2"/>
    <w:rsid w:val="0078506E"/>
    <w:rsid w:val="007853EE"/>
    <w:rsid w:val="00785845"/>
    <w:rsid w:val="00785E1F"/>
    <w:rsid w:val="00785FF2"/>
    <w:rsid w:val="0078688C"/>
    <w:rsid w:val="0078781D"/>
    <w:rsid w:val="00787CCF"/>
    <w:rsid w:val="0079015E"/>
    <w:rsid w:val="007905ED"/>
    <w:rsid w:val="0079196F"/>
    <w:rsid w:val="00791B3F"/>
    <w:rsid w:val="00792735"/>
    <w:rsid w:val="00792D68"/>
    <w:rsid w:val="00793EB1"/>
    <w:rsid w:val="007942A5"/>
    <w:rsid w:val="0079462F"/>
    <w:rsid w:val="007979C8"/>
    <w:rsid w:val="00797EC2"/>
    <w:rsid w:val="007A3158"/>
    <w:rsid w:val="007A3934"/>
    <w:rsid w:val="007A4AB3"/>
    <w:rsid w:val="007A5137"/>
    <w:rsid w:val="007A535F"/>
    <w:rsid w:val="007A56A6"/>
    <w:rsid w:val="007A6A12"/>
    <w:rsid w:val="007A705D"/>
    <w:rsid w:val="007A7BF6"/>
    <w:rsid w:val="007B0677"/>
    <w:rsid w:val="007B0DBF"/>
    <w:rsid w:val="007B29AA"/>
    <w:rsid w:val="007B4272"/>
    <w:rsid w:val="007B7ACB"/>
    <w:rsid w:val="007C015B"/>
    <w:rsid w:val="007C24BF"/>
    <w:rsid w:val="007C4436"/>
    <w:rsid w:val="007C478F"/>
    <w:rsid w:val="007C7156"/>
    <w:rsid w:val="007C76BF"/>
    <w:rsid w:val="007C7DD1"/>
    <w:rsid w:val="007D13DA"/>
    <w:rsid w:val="007D4CEB"/>
    <w:rsid w:val="007D5184"/>
    <w:rsid w:val="007D572B"/>
    <w:rsid w:val="007D7B1B"/>
    <w:rsid w:val="007D7C26"/>
    <w:rsid w:val="007E0D1C"/>
    <w:rsid w:val="007E12BD"/>
    <w:rsid w:val="007E2337"/>
    <w:rsid w:val="007E276E"/>
    <w:rsid w:val="007E500F"/>
    <w:rsid w:val="007E58EE"/>
    <w:rsid w:val="007E5E2B"/>
    <w:rsid w:val="007F1174"/>
    <w:rsid w:val="007F25F3"/>
    <w:rsid w:val="007F27C4"/>
    <w:rsid w:val="007F36AD"/>
    <w:rsid w:val="007F3E6C"/>
    <w:rsid w:val="007F3FDC"/>
    <w:rsid w:val="007F4051"/>
    <w:rsid w:val="007F429B"/>
    <w:rsid w:val="007F5345"/>
    <w:rsid w:val="007F60A1"/>
    <w:rsid w:val="007F646A"/>
    <w:rsid w:val="007F6BE9"/>
    <w:rsid w:val="007F6DFB"/>
    <w:rsid w:val="007F71C1"/>
    <w:rsid w:val="007F72FE"/>
    <w:rsid w:val="007F7A72"/>
    <w:rsid w:val="007F7D2F"/>
    <w:rsid w:val="0080059A"/>
    <w:rsid w:val="00801ACA"/>
    <w:rsid w:val="00803BE2"/>
    <w:rsid w:val="0080492F"/>
    <w:rsid w:val="00804C4B"/>
    <w:rsid w:val="00804CC5"/>
    <w:rsid w:val="0080535E"/>
    <w:rsid w:val="00806DAC"/>
    <w:rsid w:val="00806DB8"/>
    <w:rsid w:val="00807A22"/>
    <w:rsid w:val="00811359"/>
    <w:rsid w:val="0081137D"/>
    <w:rsid w:val="0081415D"/>
    <w:rsid w:val="00815C6C"/>
    <w:rsid w:val="00817BE3"/>
    <w:rsid w:val="00820DCB"/>
    <w:rsid w:val="00821B97"/>
    <w:rsid w:val="0082264E"/>
    <w:rsid w:val="00824AA0"/>
    <w:rsid w:val="00825685"/>
    <w:rsid w:val="008256A8"/>
    <w:rsid w:val="0082633B"/>
    <w:rsid w:val="0083094A"/>
    <w:rsid w:val="0083214F"/>
    <w:rsid w:val="0083406C"/>
    <w:rsid w:val="00834437"/>
    <w:rsid w:val="008357BD"/>
    <w:rsid w:val="00835A98"/>
    <w:rsid w:val="00837DD4"/>
    <w:rsid w:val="00840ED6"/>
    <w:rsid w:val="00844F58"/>
    <w:rsid w:val="00845735"/>
    <w:rsid w:val="0084798D"/>
    <w:rsid w:val="00850EB6"/>
    <w:rsid w:val="008521A3"/>
    <w:rsid w:val="00852425"/>
    <w:rsid w:val="00853318"/>
    <w:rsid w:val="00853F95"/>
    <w:rsid w:val="00854418"/>
    <w:rsid w:val="00854F39"/>
    <w:rsid w:val="00854F87"/>
    <w:rsid w:val="00855563"/>
    <w:rsid w:val="008557E5"/>
    <w:rsid w:val="00855819"/>
    <w:rsid w:val="00857220"/>
    <w:rsid w:val="00857570"/>
    <w:rsid w:val="00857612"/>
    <w:rsid w:val="00857E48"/>
    <w:rsid w:val="008601B6"/>
    <w:rsid w:val="008610F4"/>
    <w:rsid w:val="00861870"/>
    <w:rsid w:val="008638E1"/>
    <w:rsid w:val="00863BDB"/>
    <w:rsid w:val="00865ADE"/>
    <w:rsid w:val="008660CF"/>
    <w:rsid w:val="008661AE"/>
    <w:rsid w:val="00867308"/>
    <w:rsid w:val="00872A04"/>
    <w:rsid w:val="00872FAE"/>
    <w:rsid w:val="0087610C"/>
    <w:rsid w:val="00876C11"/>
    <w:rsid w:val="008776F2"/>
    <w:rsid w:val="00877E88"/>
    <w:rsid w:val="00880A60"/>
    <w:rsid w:val="00881548"/>
    <w:rsid w:val="00882465"/>
    <w:rsid w:val="0088284F"/>
    <w:rsid w:val="00882A6F"/>
    <w:rsid w:val="00883204"/>
    <w:rsid w:val="00884955"/>
    <w:rsid w:val="00884B14"/>
    <w:rsid w:val="00884B27"/>
    <w:rsid w:val="00885687"/>
    <w:rsid w:val="008870FE"/>
    <w:rsid w:val="0088722C"/>
    <w:rsid w:val="00891E03"/>
    <w:rsid w:val="00891F66"/>
    <w:rsid w:val="00893281"/>
    <w:rsid w:val="00895258"/>
    <w:rsid w:val="0089755F"/>
    <w:rsid w:val="00897997"/>
    <w:rsid w:val="008A09F0"/>
    <w:rsid w:val="008A134C"/>
    <w:rsid w:val="008A25D0"/>
    <w:rsid w:val="008A2DEE"/>
    <w:rsid w:val="008A47D1"/>
    <w:rsid w:val="008A5685"/>
    <w:rsid w:val="008B1428"/>
    <w:rsid w:val="008B4A2B"/>
    <w:rsid w:val="008B6592"/>
    <w:rsid w:val="008C035A"/>
    <w:rsid w:val="008C1B6D"/>
    <w:rsid w:val="008C1B79"/>
    <w:rsid w:val="008C1DB0"/>
    <w:rsid w:val="008C28BC"/>
    <w:rsid w:val="008C3AD2"/>
    <w:rsid w:val="008C3CCE"/>
    <w:rsid w:val="008C41F9"/>
    <w:rsid w:val="008C688C"/>
    <w:rsid w:val="008C6D4C"/>
    <w:rsid w:val="008C795F"/>
    <w:rsid w:val="008C7E8D"/>
    <w:rsid w:val="008C7F18"/>
    <w:rsid w:val="008D0174"/>
    <w:rsid w:val="008D0DDA"/>
    <w:rsid w:val="008D1CA3"/>
    <w:rsid w:val="008D1F56"/>
    <w:rsid w:val="008D2AE8"/>
    <w:rsid w:val="008D2D9D"/>
    <w:rsid w:val="008D2E47"/>
    <w:rsid w:val="008D2FC2"/>
    <w:rsid w:val="008D322B"/>
    <w:rsid w:val="008D6C02"/>
    <w:rsid w:val="008D79EF"/>
    <w:rsid w:val="008E4106"/>
    <w:rsid w:val="008E41ED"/>
    <w:rsid w:val="008E57F9"/>
    <w:rsid w:val="008E5AD9"/>
    <w:rsid w:val="008E7064"/>
    <w:rsid w:val="008E7372"/>
    <w:rsid w:val="008F1E0C"/>
    <w:rsid w:val="008F22AF"/>
    <w:rsid w:val="008F28C2"/>
    <w:rsid w:val="008F3558"/>
    <w:rsid w:val="008F407A"/>
    <w:rsid w:val="008F599E"/>
    <w:rsid w:val="008F5C1C"/>
    <w:rsid w:val="008F5F6E"/>
    <w:rsid w:val="008F60D3"/>
    <w:rsid w:val="008F6366"/>
    <w:rsid w:val="009008DB"/>
    <w:rsid w:val="00900B63"/>
    <w:rsid w:val="009028DB"/>
    <w:rsid w:val="009032B6"/>
    <w:rsid w:val="00904931"/>
    <w:rsid w:val="00905226"/>
    <w:rsid w:val="009052BF"/>
    <w:rsid w:val="00905422"/>
    <w:rsid w:val="00905987"/>
    <w:rsid w:val="00905C78"/>
    <w:rsid w:val="00906E3E"/>
    <w:rsid w:val="0091101A"/>
    <w:rsid w:val="00911021"/>
    <w:rsid w:val="00914443"/>
    <w:rsid w:val="00915A0B"/>
    <w:rsid w:val="00915B83"/>
    <w:rsid w:val="00921622"/>
    <w:rsid w:val="009227A5"/>
    <w:rsid w:val="00922BB3"/>
    <w:rsid w:val="0092345E"/>
    <w:rsid w:val="00924891"/>
    <w:rsid w:val="00925885"/>
    <w:rsid w:val="00925BA5"/>
    <w:rsid w:val="00926D20"/>
    <w:rsid w:val="00926EC3"/>
    <w:rsid w:val="00926F0E"/>
    <w:rsid w:val="00930348"/>
    <w:rsid w:val="00932639"/>
    <w:rsid w:val="00933936"/>
    <w:rsid w:val="00933B88"/>
    <w:rsid w:val="0093681D"/>
    <w:rsid w:val="00936F7C"/>
    <w:rsid w:val="00937CA9"/>
    <w:rsid w:val="00940254"/>
    <w:rsid w:val="00940296"/>
    <w:rsid w:val="0094206F"/>
    <w:rsid w:val="009432E7"/>
    <w:rsid w:val="00943D91"/>
    <w:rsid w:val="0094413C"/>
    <w:rsid w:val="00944928"/>
    <w:rsid w:val="00944A74"/>
    <w:rsid w:val="0094719C"/>
    <w:rsid w:val="00947B33"/>
    <w:rsid w:val="009511D5"/>
    <w:rsid w:val="009515B4"/>
    <w:rsid w:val="0095331C"/>
    <w:rsid w:val="00955BE8"/>
    <w:rsid w:val="0095741C"/>
    <w:rsid w:val="00957538"/>
    <w:rsid w:val="0095787E"/>
    <w:rsid w:val="00957B51"/>
    <w:rsid w:val="00960102"/>
    <w:rsid w:val="00960779"/>
    <w:rsid w:val="00960B55"/>
    <w:rsid w:val="00961776"/>
    <w:rsid w:val="009624F0"/>
    <w:rsid w:val="0096318A"/>
    <w:rsid w:val="009632BB"/>
    <w:rsid w:val="0096522D"/>
    <w:rsid w:val="00965863"/>
    <w:rsid w:val="00966106"/>
    <w:rsid w:val="00966367"/>
    <w:rsid w:val="00966463"/>
    <w:rsid w:val="009679B4"/>
    <w:rsid w:val="00967D76"/>
    <w:rsid w:val="009715A3"/>
    <w:rsid w:val="0097200C"/>
    <w:rsid w:val="0097229A"/>
    <w:rsid w:val="00972C79"/>
    <w:rsid w:val="009749A9"/>
    <w:rsid w:val="00974B71"/>
    <w:rsid w:val="00975330"/>
    <w:rsid w:val="00975D0A"/>
    <w:rsid w:val="0097654F"/>
    <w:rsid w:val="00976A07"/>
    <w:rsid w:val="00976F31"/>
    <w:rsid w:val="009807E8"/>
    <w:rsid w:val="00980A8D"/>
    <w:rsid w:val="00981018"/>
    <w:rsid w:val="00984C71"/>
    <w:rsid w:val="00984EC6"/>
    <w:rsid w:val="0098588C"/>
    <w:rsid w:val="00986C67"/>
    <w:rsid w:val="00987971"/>
    <w:rsid w:val="00987B73"/>
    <w:rsid w:val="0099094B"/>
    <w:rsid w:val="00990A03"/>
    <w:rsid w:val="00991907"/>
    <w:rsid w:val="00991DB5"/>
    <w:rsid w:val="0099377A"/>
    <w:rsid w:val="00993976"/>
    <w:rsid w:val="00993B6C"/>
    <w:rsid w:val="00996CE2"/>
    <w:rsid w:val="00996F78"/>
    <w:rsid w:val="009A08F8"/>
    <w:rsid w:val="009A0DA2"/>
    <w:rsid w:val="009A1B9B"/>
    <w:rsid w:val="009A2BF6"/>
    <w:rsid w:val="009A5616"/>
    <w:rsid w:val="009A6FCF"/>
    <w:rsid w:val="009A798B"/>
    <w:rsid w:val="009A7D22"/>
    <w:rsid w:val="009B09F1"/>
    <w:rsid w:val="009B1285"/>
    <w:rsid w:val="009B19ED"/>
    <w:rsid w:val="009B1A86"/>
    <w:rsid w:val="009B2F78"/>
    <w:rsid w:val="009B4B48"/>
    <w:rsid w:val="009B4D6F"/>
    <w:rsid w:val="009B52A8"/>
    <w:rsid w:val="009B55A0"/>
    <w:rsid w:val="009B62AE"/>
    <w:rsid w:val="009B63BA"/>
    <w:rsid w:val="009B6DF6"/>
    <w:rsid w:val="009C0834"/>
    <w:rsid w:val="009C11D1"/>
    <w:rsid w:val="009C1445"/>
    <w:rsid w:val="009C17AB"/>
    <w:rsid w:val="009C1E3F"/>
    <w:rsid w:val="009C34C5"/>
    <w:rsid w:val="009C44F7"/>
    <w:rsid w:val="009C4C00"/>
    <w:rsid w:val="009C5235"/>
    <w:rsid w:val="009C6967"/>
    <w:rsid w:val="009D0994"/>
    <w:rsid w:val="009D3CAD"/>
    <w:rsid w:val="009D5718"/>
    <w:rsid w:val="009D781D"/>
    <w:rsid w:val="009E06EF"/>
    <w:rsid w:val="009E19CB"/>
    <w:rsid w:val="009E2DD7"/>
    <w:rsid w:val="009E5047"/>
    <w:rsid w:val="009E5780"/>
    <w:rsid w:val="009E5D07"/>
    <w:rsid w:val="009E5ED3"/>
    <w:rsid w:val="009E73B0"/>
    <w:rsid w:val="009F036C"/>
    <w:rsid w:val="009F26C8"/>
    <w:rsid w:val="009F26DF"/>
    <w:rsid w:val="009F3FF8"/>
    <w:rsid w:val="009F4408"/>
    <w:rsid w:val="009F54C0"/>
    <w:rsid w:val="009F5E42"/>
    <w:rsid w:val="009F7FD6"/>
    <w:rsid w:val="00A0003A"/>
    <w:rsid w:val="00A01C65"/>
    <w:rsid w:val="00A0217F"/>
    <w:rsid w:val="00A031A3"/>
    <w:rsid w:val="00A039E3"/>
    <w:rsid w:val="00A039EE"/>
    <w:rsid w:val="00A03FAA"/>
    <w:rsid w:val="00A05284"/>
    <w:rsid w:val="00A05BED"/>
    <w:rsid w:val="00A06A5D"/>
    <w:rsid w:val="00A06C93"/>
    <w:rsid w:val="00A078BC"/>
    <w:rsid w:val="00A07E05"/>
    <w:rsid w:val="00A1109E"/>
    <w:rsid w:val="00A112EE"/>
    <w:rsid w:val="00A11877"/>
    <w:rsid w:val="00A11CAF"/>
    <w:rsid w:val="00A123AD"/>
    <w:rsid w:val="00A123E3"/>
    <w:rsid w:val="00A13D38"/>
    <w:rsid w:val="00A13F0D"/>
    <w:rsid w:val="00A14375"/>
    <w:rsid w:val="00A169B8"/>
    <w:rsid w:val="00A16FB7"/>
    <w:rsid w:val="00A20030"/>
    <w:rsid w:val="00A2068B"/>
    <w:rsid w:val="00A21944"/>
    <w:rsid w:val="00A220F8"/>
    <w:rsid w:val="00A24043"/>
    <w:rsid w:val="00A245F0"/>
    <w:rsid w:val="00A24E74"/>
    <w:rsid w:val="00A26302"/>
    <w:rsid w:val="00A26AF1"/>
    <w:rsid w:val="00A26CC4"/>
    <w:rsid w:val="00A2789C"/>
    <w:rsid w:val="00A27F75"/>
    <w:rsid w:val="00A30439"/>
    <w:rsid w:val="00A30624"/>
    <w:rsid w:val="00A329C5"/>
    <w:rsid w:val="00A33B25"/>
    <w:rsid w:val="00A33C2E"/>
    <w:rsid w:val="00A34227"/>
    <w:rsid w:val="00A3428B"/>
    <w:rsid w:val="00A36F28"/>
    <w:rsid w:val="00A37553"/>
    <w:rsid w:val="00A40CC0"/>
    <w:rsid w:val="00A4132F"/>
    <w:rsid w:val="00A41EF0"/>
    <w:rsid w:val="00A443F2"/>
    <w:rsid w:val="00A4477C"/>
    <w:rsid w:val="00A44969"/>
    <w:rsid w:val="00A45853"/>
    <w:rsid w:val="00A475E4"/>
    <w:rsid w:val="00A509FE"/>
    <w:rsid w:val="00A52F3B"/>
    <w:rsid w:val="00A532E0"/>
    <w:rsid w:val="00A5462F"/>
    <w:rsid w:val="00A5468B"/>
    <w:rsid w:val="00A55AB0"/>
    <w:rsid w:val="00A566B9"/>
    <w:rsid w:val="00A60BF1"/>
    <w:rsid w:val="00A61445"/>
    <w:rsid w:val="00A61AEE"/>
    <w:rsid w:val="00A62C34"/>
    <w:rsid w:val="00A64EFC"/>
    <w:rsid w:val="00A658C1"/>
    <w:rsid w:val="00A65A32"/>
    <w:rsid w:val="00A65ED9"/>
    <w:rsid w:val="00A66BEB"/>
    <w:rsid w:val="00A6773F"/>
    <w:rsid w:val="00A70753"/>
    <w:rsid w:val="00A7270C"/>
    <w:rsid w:val="00A739E4"/>
    <w:rsid w:val="00A76CE1"/>
    <w:rsid w:val="00A774E3"/>
    <w:rsid w:val="00A8102F"/>
    <w:rsid w:val="00A814BA"/>
    <w:rsid w:val="00A82C07"/>
    <w:rsid w:val="00A82C1A"/>
    <w:rsid w:val="00A83747"/>
    <w:rsid w:val="00A8492E"/>
    <w:rsid w:val="00A8593F"/>
    <w:rsid w:val="00A86CB0"/>
    <w:rsid w:val="00A916BF"/>
    <w:rsid w:val="00A93EB2"/>
    <w:rsid w:val="00A94252"/>
    <w:rsid w:val="00A977BA"/>
    <w:rsid w:val="00AA443C"/>
    <w:rsid w:val="00AA55BB"/>
    <w:rsid w:val="00AA58AF"/>
    <w:rsid w:val="00AA6663"/>
    <w:rsid w:val="00AA7146"/>
    <w:rsid w:val="00AA7CA9"/>
    <w:rsid w:val="00AB0539"/>
    <w:rsid w:val="00AB1720"/>
    <w:rsid w:val="00AB1AA4"/>
    <w:rsid w:val="00AB27B0"/>
    <w:rsid w:val="00AB2B00"/>
    <w:rsid w:val="00AB3638"/>
    <w:rsid w:val="00AB4DBF"/>
    <w:rsid w:val="00AB55AC"/>
    <w:rsid w:val="00AB74AE"/>
    <w:rsid w:val="00AB75B7"/>
    <w:rsid w:val="00AC0FE0"/>
    <w:rsid w:val="00AC29DC"/>
    <w:rsid w:val="00AC38E5"/>
    <w:rsid w:val="00AC5BE6"/>
    <w:rsid w:val="00AC64FC"/>
    <w:rsid w:val="00AC6A95"/>
    <w:rsid w:val="00AD0035"/>
    <w:rsid w:val="00AD04E2"/>
    <w:rsid w:val="00AD13DE"/>
    <w:rsid w:val="00AD1D8D"/>
    <w:rsid w:val="00AD4B46"/>
    <w:rsid w:val="00AD51AF"/>
    <w:rsid w:val="00AD5269"/>
    <w:rsid w:val="00AD5E06"/>
    <w:rsid w:val="00AD6033"/>
    <w:rsid w:val="00AD7AA2"/>
    <w:rsid w:val="00AE0BF8"/>
    <w:rsid w:val="00AE2BAC"/>
    <w:rsid w:val="00AE3DA5"/>
    <w:rsid w:val="00AE58EA"/>
    <w:rsid w:val="00AE5DA3"/>
    <w:rsid w:val="00AE68FB"/>
    <w:rsid w:val="00AE77CD"/>
    <w:rsid w:val="00AF071A"/>
    <w:rsid w:val="00AF2380"/>
    <w:rsid w:val="00AF23E6"/>
    <w:rsid w:val="00AF2469"/>
    <w:rsid w:val="00AF255A"/>
    <w:rsid w:val="00AF3135"/>
    <w:rsid w:val="00AF31F3"/>
    <w:rsid w:val="00AF3B2E"/>
    <w:rsid w:val="00AF3F43"/>
    <w:rsid w:val="00AF455D"/>
    <w:rsid w:val="00AF518A"/>
    <w:rsid w:val="00AF6794"/>
    <w:rsid w:val="00AF70B3"/>
    <w:rsid w:val="00B005DB"/>
    <w:rsid w:val="00B00E66"/>
    <w:rsid w:val="00B010FF"/>
    <w:rsid w:val="00B02AF7"/>
    <w:rsid w:val="00B03077"/>
    <w:rsid w:val="00B04E08"/>
    <w:rsid w:val="00B0566F"/>
    <w:rsid w:val="00B06A5F"/>
    <w:rsid w:val="00B1068F"/>
    <w:rsid w:val="00B106B4"/>
    <w:rsid w:val="00B10D4B"/>
    <w:rsid w:val="00B1248D"/>
    <w:rsid w:val="00B129B6"/>
    <w:rsid w:val="00B137B8"/>
    <w:rsid w:val="00B14193"/>
    <w:rsid w:val="00B148A8"/>
    <w:rsid w:val="00B16C40"/>
    <w:rsid w:val="00B22104"/>
    <w:rsid w:val="00B24E3B"/>
    <w:rsid w:val="00B25828"/>
    <w:rsid w:val="00B260C6"/>
    <w:rsid w:val="00B30557"/>
    <w:rsid w:val="00B31236"/>
    <w:rsid w:val="00B31E62"/>
    <w:rsid w:val="00B34C53"/>
    <w:rsid w:val="00B364F5"/>
    <w:rsid w:val="00B367A7"/>
    <w:rsid w:val="00B37A56"/>
    <w:rsid w:val="00B40CB5"/>
    <w:rsid w:val="00B41B19"/>
    <w:rsid w:val="00B41CC8"/>
    <w:rsid w:val="00B42B6C"/>
    <w:rsid w:val="00B44BBA"/>
    <w:rsid w:val="00B45963"/>
    <w:rsid w:val="00B464C8"/>
    <w:rsid w:val="00B47D6C"/>
    <w:rsid w:val="00B50705"/>
    <w:rsid w:val="00B50D65"/>
    <w:rsid w:val="00B51109"/>
    <w:rsid w:val="00B5148C"/>
    <w:rsid w:val="00B51A2D"/>
    <w:rsid w:val="00B51B1F"/>
    <w:rsid w:val="00B51EEC"/>
    <w:rsid w:val="00B52FAE"/>
    <w:rsid w:val="00B54F1C"/>
    <w:rsid w:val="00B55454"/>
    <w:rsid w:val="00B571EB"/>
    <w:rsid w:val="00B60966"/>
    <w:rsid w:val="00B60BB7"/>
    <w:rsid w:val="00B621BD"/>
    <w:rsid w:val="00B64800"/>
    <w:rsid w:val="00B64982"/>
    <w:rsid w:val="00B64FC6"/>
    <w:rsid w:val="00B65FB7"/>
    <w:rsid w:val="00B6672C"/>
    <w:rsid w:val="00B66AB4"/>
    <w:rsid w:val="00B678A1"/>
    <w:rsid w:val="00B67F30"/>
    <w:rsid w:val="00B70007"/>
    <w:rsid w:val="00B72CDC"/>
    <w:rsid w:val="00B74324"/>
    <w:rsid w:val="00B75F38"/>
    <w:rsid w:val="00B76BD4"/>
    <w:rsid w:val="00B7742E"/>
    <w:rsid w:val="00B8000C"/>
    <w:rsid w:val="00B809B3"/>
    <w:rsid w:val="00B81851"/>
    <w:rsid w:val="00B820CC"/>
    <w:rsid w:val="00B831E9"/>
    <w:rsid w:val="00B83C41"/>
    <w:rsid w:val="00B8721F"/>
    <w:rsid w:val="00B87596"/>
    <w:rsid w:val="00B87CF7"/>
    <w:rsid w:val="00B918DE"/>
    <w:rsid w:val="00B9357F"/>
    <w:rsid w:val="00B96A95"/>
    <w:rsid w:val="00B97DC3"/>
    <w:rsid w:val="00B97E87"/>
    <w:rsid w:val="00BA06CA"/>
    <w:rsid w:val="00BA084B"/>
    <w:rsid w:val="00BA087B"/>
    <w:rsid w:val="00BA1127"/>
    <w:rsid w:val="00BA1896"/>
    <w:rsid w:val="00BA2560"/>
    <w:rsid w:val="00BA30BA"/>
    <w:rsid w:val="00BA4DA5"/>
    <w:rsid w:val="00BA5044"/>
    <w:rsid w:val="00BB2D52"/>
    <w:rsid w:val="00BB45BC"/>
    <w:rsid w:val="00BB49E8"/>
    <w:rsid w:val="00BB5BF0"/>
    <w:rsid w:val="00BB65BE"/>
    <w:rsid w:val="00BB7351"/>
    <w:rsid w:val="00BB7513"/>
    <w:rsid w:val="00BB7AFA"/>
    <w:rsid w:val="00BC02A8"/>
    <w:rsid w:val="00BC0419"/>
    <w:rsid w:val="00BC083E"/>
    <w:rsid w:val="00BC08B0"/>
    <w:rsid w:val="00BC0A66"/>
    <w:rsid w:val="00BC2478"/>
    <w:rsid w:val="00BC309C"/>
    <w:rsid w:val="00BC4156"/>
    <w:rsid w:val="00BC49EB"/>
    <w:rsid w:val="00BC4BAD"/>
    <w:rsid w:val="00BC5FA2"/>
    <w:rsid w:val="00BC6316"/>
    <w:rsid w:val="00BC72BF"/>
    <w:rsid w:val="00BC7880"/>
    <w:rsid w:val="00BD2A25"/>
    <w:rsid w:val="00BD34F5"/>
    <w:rsid w:val="00BD4926"/>
    <w:rsid w:val="00BD495F"/>
    <w:rsid w:val="00BD5CC4"/>
    <w:rsid w:val="00BD5D53"/>
    <w:rsid w:val="00BD7972"/>
    <w:rsid w:val="00BE03F2"/>
    <w:rsid w:val="00BE068E"/>
    <w:rsid w:val="00BE1C6F"/>
    <w:rsid w:val="00BE3289"/>
    <w:rsid w:val="00BE3375"/>
    <w:rsid w:val="00BE3E25"/>
    <w:rsid w:val="00BE4B8C"/>
    <w:rsid w:val="00BE58C0"/>
    <w:rsid w:val="00BE788B"/>
    <w:rsid w:val="00BF00AD"/>
    <w:rsid w:val="00BF02D9"/>
    <w:rsid w:val="00BF038B"/>
    <w:rsid w:val="00BF2280"/>
    <w:rsid w:val="00BF48B9"/>
    <w:rsid w:val="00BF5024"/>
    <w:rsid w:val="00BF564B"/>
    <w:rsid w:val="00BF75E7"/>
    <w:rsid w:val="00C02631"/>
    <w:rsid w:val="00C0285F"/>
    <w:rsid w:val="00C03239"/>
    <w:rsid w:val="00C04617"/>
    <w:rsid w:val="00C05FB3"/>
    <w:rsid w:val="00C10919"/>
    <w:rsid w:val="00C109FE"/>
    <w:rsid w:val="00C10DE0"/>
    <w:rsid w:val="00C10E7C"/>
    <w:rsid w:val="00C121B7"/>
    <w:rsid w:val="00C13B0D"/>
    <w:rsid w:val="00C13E39"/>
    <w:rsid w:val="00C151A8"/>
    <w:rsid w:val="00C1543F"/>
    <w:rsid w:val="00C15537"/>
    <w:rsid w:val="00C159EA"/>
    <w:rsid w:val="00C166B9"/>
    <w:rsid w:val="00C1692D"/>
    <w:rsid w:val="00C16BB7"/>
    <w:rsid w:val="00C17AAD"/>
    <w:rsid w:val="00C21854"/>
    <w:rsid w:val="00C22738"/>
    <w:rsid w:val="00C22B36"/>
    <w:rsid w:val="00C22FB1"/>
    <w:rsid w:val="00C24759"/>
    <w:rsid w:val="00C26B36"/>
    <w:rsid w:val="00C27BE5"/>
    <w:rsid w:val="00C3009A"/>
    <w:rsid w:val="00C3130D"/>
    <w:rsid w:val="00C31496"/>
    <w:rsid w:val="00C31628"/>
    <w:rsid w:val="00C33E03"/>
    <w:rsid w:val="00C343CF"/>
    <w:rsid w:val="00C346E8"/>
    <w:rsid w:val="00C34D2D"/>
    <w:rsid w:val="00C3650E"/>
    <w:rsid w:val="00C36B65"/>
    <w:rsid w:val="00C40098"/>
    <w:rsid w:val="00C4016C"/>
    <w:rsid w:val="00C40621"/>
    <w:rsid w:val="00C41CD1"/>
    <w:rsid w:val="00C44337"/>
    <w:rsid w:val="00C45A9E"/>
    <w:rsid w:val="00C45FC7"/>
    <w:rsid w:val="00C4665C"/>
    <w:rsid w:val="00C51E10"/>
    <w:rsid w:val="00C51E90"/>
    <w:rsid w:val="00C53506"/>
    <w:rsid w:val="00C53623"/>
    <w:rsid w:val="00C55515"/>
    <w:rsid w:val="00C56AEF"/>
    <w:rsid w:val="00C56EC8"/>
    <w:rsid w:val="00C579AB"/>
    <w:rsid w:val="00C57BEB"/>
    <w:rsid w:val="00C61731"/>
    <w:rsid w:val="00C61AA9"/>
    <w:rsid w:val="00C62F1D"/>
    <w:rsid w:val="00C639F7"/>
    <w:rsid w:val="00C64A53"/>
    <w:rsid w:val="00C651AB"/>
    <w:rsid w:val="00C65A35"/>
    <w:rsid w:val="00C6640E"/>
    <w:rsid w:val="00C674F3"/>
    <w:rsid w:val="00C6763D"/>
    <w:rsid w:val="00C67B7E"/>
    <w:rsid w:val="00C67C0F"/>
    <w:rsid w:val="00C67D67"/>
    <w:rsid w:val="00C70CCD"/>
    <w:rsid w:val="00C715E6"/>
    <w:rsid w:val="00C7181D"/>
    <w:rsid w:val="00C728F1"/>
    <w:rsid w:val="00C73BE1"/>
    <w:rsid w:val="00C75F89"/>
    <w:rsid w:val="00C77DC8"/>
    <w:rsid w:val="00C80BEB"/>
    <w:rsid w:val="00C810CB"/>
    <w:rsid w:val="00C829F9"/>
    <w:rsid w:val="00C83021"/>
    <w:rsid w:val="00C83150"/>
    <w:rsid w:val="00C843F9"/>
    <w:rsid w:val="00C85058"/>
    <w:rsid w:val="00C85147"/>
    <w:rsid w:val="00C86B89"/>
    <w:rsid w:val="00C90212"/>
    <w:rsid w:val="00C91706"/>
    <w:rsid w:val="00C91EEC"/>
    <w:rsid w:val="00C937D2"/>
    <w:rsid w:val="00C93E32"/>
    <w:rsid w:val="00C9572B"/>
    <w:rsid w:val="00C959FF"/>
    <w:rsid w:val="00C95ACD"/>
    <w:rsid w:val="00C968C9"/>
    <w:rsid w:val="00C9694F"/>
    <w:rsid w:val="00C96DA9"/>
    <w:rsid w:val="00C9718A"/>
    <w:rsid w:val="00C9750B"/>
    <w:rsid w:val="00CA0D21"/>
    <w:rsid w:val="00CA24E4"/>
    <w:rsid w:val="00CA2DC5"/>
    <w:rsid w:val="00CA5423"/>
    <w:rsid w:val="00CA69C6"/>
    <w:rsid w:val="00CA6AE1"/>
    <w:rsid w:val="00CA6D90"/>
    <w:rsid w:val="00CA764D"/>
    <w:rsid w:val="00CB042D"/>
    <w:rsid w:val="00CB1180"/>
    <w:rsid w:val="00CB4512"/>
    <w:rsid w:val="00CB5C62"/>
    <w:rsid w:val="00CB7C27"/>
    <w:rsid w:val="00CB7CE5"/>
    <w:rsid w:val="00CC1217"/>
    <w:rsid w:val="00CC2342"/>
    <w:rsid w:val="00CC2551"/>
    <w:rsid w:val="00CC58FD"/>
    <w:rsid w:val="00CD2066"/>
    <w:rsid w:val="00CD2BED"/>
    <w:rsid w:val="00CD4514"/>
    <w:rsid w:val="00CD5C94"/>
    <w:rsid w:val="00CD77BF"/>
    <w:rsid w:val="00CD7BC3"/>
    <w:rsid w:val="00CD7C7B"/>
    <w:rsid w:val="00CE11C2"/>
    <w:rsid w:val="00CE1561"/>
    <w:rsid w:val="00CE1A11"/>
    <w:rsid w:val="00CE1E87"/>
    <w:rsid w:val="00CE33A7"/>
    <w:rsid w:val="00CE3EB1"/>
    <w:rsid w:val="00CE565C"/>
    <w:rsid w:val="00CE58FD"/>
    <w:rsid w:val="00CE5E77"/>
    <w:rsid w:val="00CE6F1A"/>
    <w:rsid w:val="00CF0409"/>
    <w:rsid w:val="00CF05E6"/>
    <w:rsid w:val="00CF0E0C"/>
    <w:rsid w:val="00CF16B0"/>
    <w:rsid w:val="00CF1974"/>
    <w:rsid w:val="00CF2A6E"/>
    <w:rsid w:val="00CF488E"/>
    <w:rsid w:val="00CF527A"/>
    <w:rsid w:val="00CF56C0"/>
    <w:rsid w:val="00CF5898"/>
    <w:rsid w:val="00CF607D"/>
    <w:rsid w:val="00D00629"/>
    <w:rsid w:val="00D02682"/>
    <w:rsid w:val="00D03541"/>
    <w:rsid w:val="00D048AD"/>
    <w:rsid w:val="00D07C19"/>
    <w:rsid w:val="00D10C3F"/>
    <w:rsid w:val="00D10EFE"/>
    <w:rsid w:val="00D10F20"/>
    <w:rsid w:val="00D13936"/>
    <w:rsid w:val="00D13EB8"/>
    <w:rsid w:val="00D13F74"/>
    <w:rsid w:val="00D163F7"/>
    <w:rsid w:val="00D177D7"/>
    <w:rsid w:val="00D201BC"/>
    <w:rsid w:val="00D20EA8"/>
    <w:rsid w:val="00D21521"/>
    <w:rsid w:val="00D230C5"/>
    <w:rsid w:val="00D2491D"/>
    <w:rsid w:val="00D2521E"/>
    <w:rsid w:val="00D26759"/>
    <w:rsid w:val="00D268DB"/>
    <w:rsid w:val="00D26DF0"/>
    <w:rsid w:val="00D30CF2"/>
    <w:rsid w:val="00D31224"/>
    <w:rsid w:val="00D3153F"/>
    <w:rsid w:val="00D31982"/>
    <w:rsid w:val="00D31A1B"/>
    <w:rsid w:val="00D326F8"/>
    <w:rsid w:val="00D341FD"/>
    <w:rsid w:val="00D35281"/>
    <w:rsid w:val="00D356C2"/>
    <w:rsid w:val="00D35719"/>
    <w:rsid w:val="00D376C9"/>
    <w:rsid w:val="00D37A53"/>
    <w:rsid w:val="00D37C79"/>
    <w:rsid w:val="00D37DDB"/>
    <w:rsid w:val="00D4256C"/>
    <w:rsid w:val="00D44281"/>
    <w:rsid w:val="00D45B42"/>
    <w:rsid w:val="00D46539"/>
    <w:rsid w:val="00D46BB6"/>
    <w:rsid w:val="00D47FA7"/>
    <w:rsid w:val="00D50977"/>
    <w:rsid w:val="00D53B92"/>
    <w:rsid w:val="00D53E1C"/>
    <w:rsid w:val="00D56060"/>
    <w:rsid w:val="00D560ED"/>
    <w:rsid w:val="00D567D3"/>
    <w:rsid w:val="00D56B25"/>
    <w:rsid w:val="00D56B8A"/>
    <w:rsid w:val="00D5775E"/>
    <w:rsid w:val="00D607A3"/>
    <w:rsid w:val="00D61E33"/>
    <w:rsid w:val="00D64C10"/>
    <w:rsid w:val="00D65D63"/>
    <w:rsid w:val="00D65E49"/>
    <w:rsid w:val="00D66514"/>
    <w:rsid w:val="00D66616"/>
    <w:rsid w:val="00D66E7A"/>
    <w:rsid w:val="00D679AC"/>
    <w:rsid w:val="00D67DE1"/>
    <w:rsid w:val="00D70578"/>
    <w:rsid w:val="00D70FC6"/>
    <w:rsid w:val="00D71489"/>
    <w:rsid w:val="00D71B70"/>
    <w:rsid w:val="00D72196"/>
    <w:rsid w:val="00D72285"/>
    <w:rsid w:val="00D72C8A"/>
    <w:rsid w:val="00D735AC"/>
    <w:rsid w:val="00D73702"/>
    <w:rsid w:val="00D738D1"/>
    <w:rsid w:val="00D758BE"/>
    <w:rsid w:val="00D75B99"/>
    <w:rsid w:val="00D7607E"/>
    <w:rsid w:val="00D76477"/>
    <w:rsid w:val="00D76995"/>
    <w:rsid w:val="00D76CBD"/>
    <w:rsid w:val="00D775F8"/>
    <w:rsid w:val="00D818DB"/>
    <w:rsid w:val="00D81C4C"/>
    <w:rsid w:val="00D82C6E"/>
    <w:rsid w:val="00D82D4A"/>
    <w:rsid w:val="00D838D1"/>
    <w:rsid w:val="00D839D8"/>
    <w:rsid w:val="00D85A8D"/>
    <w:rsid w:val="00D9082A"/>
    <w:rsid w:val="00D91125"/>
    <w:rsid w:val="00D92D0C"/>
    <w:rsid w:val="00D93F6B"/>
    <w:rsid w:val="00D941AB"/>
    <w:rsid w:val="00D94322"/>
    <w:rsid w:val="00D94CD2"/>
    <w:rsid w:val="00D96C35"/>
    <w:rsid w:val="00DA0D38"/>
    <w:rsid w:val="00DA112E"/>
    <w:rsid w:val="00DA4BC4"/>
    <w:rsid w:val="00DA4FA4"/>
    <w:rsid w:val="00DA4FF2"/>
    <w:rsid w:val="00DA68EF"/>
    <w:rsid w:val="00DA7137"/>
    <w:rsid w:val="00DB200D"/>
    <w:rsid w:val="00DB2561"/>
    <w:rsid w:val="00DB27AE"/>
    <w:rsid w:val="00DB3E0F"/>
    <w:rsid w:val="00DB401B"/>
    <w:rsid w:val="00DB4C14"/>
    <w:rsid w:val="00DB7404"/>
    <w:rsid w:val="00DB7AFA"/>
    <w:rsid w:val="00DC14D0"/>
    <w:rsid w:val="00DC2438"/>
    <w:rsid w:val="00DC255B"/>
    <w:rsid w:val="00DC2571"/>
    <w:rsid w:val="00DC2B2F"/>
    <w:rsid w:val="00DC3035"/>
    <w:rsid w:val="00DC3AC4"/>
    <w:rsid w:val="00DC6064"/>
    <w:rsid w:val="00DC6AA4"/>
    <w:rsid w:val="00DC7631"/>
    <w:rsid w:val="00DD05E6"/>
    <w:rsid w:val="00DD2F7F"/>
    <w:rsid w:val="00DD301F"/>
    <w:rsid w:val="00DD4DB6"/>
    <w:rsid w:val="00DD4FC7"/>
    <w:rsid w:val="00DD5FB5"/>
    <w:rsid w:val="00DD7F45"/>
    <w:rsid w:val="00DE09DE"/>
    <w:rsid w:val="00DE11B9"/>
    <w:rsid w:val="00DE123C"/>
    <w:rsid w:val="00DE12FC"/>
    <w:rsid w:val="00DE226E"/>
    <w:rsid w:val="00DE2314"/>
    <w:rsid w:val="00DE3758"/>
    <w:rsid w:val="00DE3AD2"/>
    <w:rsid w:val="00DE54B0"/>
    <w:rsid w:val="00DE5912"/>
    <w:rsid w:val="00DE616F"/>
    <w:rsid w:val="00DE699E"/>
    <w:rsid w:val="00DE7A44"/>
    <w:rsid w:val="00DE7BFA"/>
    <w:rsid w:val="00DF0353"/>
    <w:rsid w:val="00DF0851"/>
    <w:rsid w:val="00DF1D12"/>
    <w:rsid w:val="00DF2676"/>
    <w:rsid w:val="00DF333C"/>
    <w:rsid w:val="00DF4525"/>
    <w:rsid w:val="00DF5200"/>
    <w:rsid w:val="00DF7487"/>
    <w:rsid w:val="00E0013A"/>
    <w:rsid w:val="00E00918"/>
    <w:rsid w:val="00E02D97"/>
    <w:rsid w:val="00E03C3C"/>
    <w:rsid w:val="00E04D5E"/>
    <w:rsid w:val="00E0518C"/>
    <w:rsid w:val="00E05550"/>
    <w:rsid w:val="00E0773A"/>
    <w:rsid w:val="00E07E84"/>
    <w:rsid w:val="00E10063"/>
    <w:rsid w:val="00E10078"/>
    <w:rsid w:val="00E100C6"/>
    <w:rsid w:val="00E11F32"/>
    <w:rsid w:val="00E141CE"/>
    <w:rsid w:val="00E14824"/>
    <w:rsid w:val="00E15926"/>
    <w:rsid w:val="00E207D6"/>
    <w:rsid w:val="00E208DF"/>
    <w:rsid w:val="00E24512"/>
    <w:rsid w:val="00E245AF"/>
    <w:rsid w:val="00E24A22"/>
    <w:rsid w:val="00E271C1"/>
    <w:rsid w:val="00E31D2B"/>
    <w:rsid w:val="00E323C3"/>
    <w:rsid w:val="00E32889"/>
    <w:rsid w:val="00E330DA"/>
    <w:rsid w:val="00E3449A"/>
    <w:rsid w:val="00E348F9"/>
    <w:rsid w:val="00E35009"/>
    <w:rsid w:val="00E37A63"/>
    <w:rsid w:val="00E403E0"/>
    <w:rsid w:val="00E4096E"/>
    <w:rsid w:val="00E42F59"/>
    <w:rsid w:val="00E4398C"/>
    <w:rsid w:val="00E43CB2"/>
    <w:rsid w:val="00E4599D"/>
    <w:rsid w:val="00E47B68"/>
    <w:rsid w:val="00E501BD"/>
    <w:rsid w:val="00E50613"/>
    <w:rsid w:val="00E51D01"/>
    <w:rsid w:val="00E5265D"/>
    <w:rsid w:val="00E52856"/>
    <w:rsid w:val="00E529E1"/>
    <w:rsid w:val="00E5323C"/>
    <w:rsid w:val="00E54D1B"/>
    <w:rsid w:val="00E54F28"/>
    <w:rsid w:val="00E54F33"/>
    <w:rsid w:val="00E5681A"/>
    <w:rsid w:val="00E576AF"/>
    <w:rsid w:val="00E60316"/>
    <w:rsid w:val="00E60406"/>
    <w:rsid w:val="00E61272"/>
    <w:rsid w:val="00E62374"/>
    <w:rsid w:val="00E63C28"/>
    <w:rsid w:val="00E63C54"/>
    <w:rsid w:val="00E64182"/>
    <w:rsid w:val="00E64B6C"/>
    <w:rsid w:val="00E66674"/>
    <w:rsid w:val="00E66793"/>
    <w:rsid w:val="00E67910"/>
    <w:rsid w:val="00E679B2"/>
    <w:rsid w:val="00E700F0"/>
    <w:rsid w:val="00E708D0"/>
    <w:rsid w:val="00E7141B"/>
    <w:rsid w:val="00E71795"/>
    <w:rsid w:val="00E720FF"/>
    <w:rsid w:val="00E721E4"/>
    <w:rsid w:val="00E7225F"/>
    <w:rsid w:val="00E72BD0"/>
    <w:rsid w:val="00E74E47"/>
    <w:rsid w:val="00E77170"/>
    <w:rsid w:val="00E7762A"/>
    <w:rsid w:val="00E77AFA"/>
    <w:rsid w:val="00E77ECF"/>
    <w:rsid w:val="00E8040C"/>
    <w:rsid w:val="00E82E99"/>
    <w:rsid w:val="00E84F61"/>
    <w:rsid w:val="00E85719"/>
    <w:rsid w:val="00E869FF"/>
    <w:rsid w:val="00E87861"/>
    <w:rsid w:val="00E91E7D"/>
    <w:rsid w:val="00E924B7"/>
    <w:rsid w:val="00E94D8B"/>
    <w:rsid w:val="00E95E0E"/>
    <w:rsid w:val="00EA1555"/>
    <w:rsid w:val="00EA2197"/>
    <w:rsid w:val="00EA21FB"/>
    <w:rsid w:val="00EA2C7F"/>
    <w:rsid w:val="00EA2C9F"/>
    <w:rsid w:val="00EA3211"/>
    <w:rsid w:val="00EA376C"/>
    <w:rsid w:val="00EA418E"/>
    <w:rsid w:val="00EA4337"/>
    <w:rsid w:val="00EA4702"/>
    <w:rsid w:val="00EA6920"/>
    <w:rsid w:val="00EA7D17"/>
    <w:rsid w:val="00EB12D3"/>
    <w:rsid w:val="00EB1C2F"/>
    <w:rsid w:val="00EB2048"/>
    <w:rsid w:val="00EB2B4A"/>
    <w:rsid w:val="00EB3FB4"/>
    <w:rsid w:val="00EB4777"/>
    <w:rsid w:val="00EB5AA1"/>
    <w:rsid w:val="00EB6722"/>
    <w:rsid w:val="00EB6864"/>
    <w:rsid w:val="00EC1115"/>
    <w:rsid w:val="00EC14F8"/>
    <w:rsid w:val="00EC21FD"/>
    <w:rsid w:val="00EC300A"/>
    <w:rsid w:val="00EC4351"/>
    <w:rsid w:val="00EC462F"/>
    <w:rsid w:val="00EC571D"/>
    <w:rsid w:val="00EC6116"/>
    <w:rsid w:val="00EC6377"/>
    <w:rsid w:val="00EC652F"/>
    <w:rsid w:val="00EC78D6"/>
    <w:rsid w:val="00ED0FF1"/>
    <w:rsid w:val="00ED1A35"/>
    <w:rsid w:val="00ED2480"/>
    <w:rsid w:val="00ED27E6"/>
    <w:rsid w:val="00ED312E"/>
    <w:rsid w:val="00ED373D"/>
    <w:rsid w:val="00ED65C2"/>
    <w:rsid w:val="00ED7127"/>
    <w:rsid w:val="00ED7798"/>
    <w:rsid w:val="00ED7E17"/>
    <w:rsid w:val="00EE0770"/>
    <w:rsid w:val="00EE19ED"/>
    <w:rsid w:val="00EE1C81"/>
    <w:rsid w:val="00EE1E09"/>
    <w:rsid w:val="00EE29DB"/>
    <w:rsid w:val="00EE3701"/>
    <w:rsid w:val="00EE3FA8"/>
    <w:rsid w:val="00EE490A"/>
    <w:rsid w:val="00EE4B28"/>
    <w:rsid w:val="00EE55FE"/>
    <w:rsid w:val="00EF03FF"/>
    <w:rsid w:val="00EF1327"/>
    <w:rsid w:val="00EF35FC"/>
    <w:rsid w:val="00EF3999"/>
    <w:rsid w:val="00EF4CC3"/>
    <w:rsid w:val="00EF5052"/>
    <w:rsid w:val="00EF5939"/>
    <w:rsid w:val="00F00047"/>
    <w:rsid w:val="00F00914"/>
    <w:rsid w:val="00F00D1B"/>
    <w:rsid w:val="00F02B85"/>
    <w:rsid w:val="00F02C50"/>
    <w:rsid w:val="00F03136"/>
    <w:rsid w:val="00F059A7"/>
    <w:rsid w:val="00F06133"/>
    <w:rsid w:val="00F064D9"/>
    <w:rsid w:val="00F068B8"/>
    <w:rsid w:val="00F06A4E"/>
    <w:rsid w:val="00F07B7C"/>
    <w:rsid w:val="00F10F32"/>
    <w:rsid w:val="00F10FBF"/>
    <w:rsid w:val="00F11909"/>
    <w:rsid w:val="00F128D3"/>
    <w:rsid w:val="00F14332"/>
    <w:rsid w:val="00F1483C"/>
    <w:rsid w:val="00F151B2"/>
    <w:rsid w:val="00F15999"/>
    <w:rsid w:val="00F171DE"/>
    <w:rsid w:val="00F17847"/>
    <w:rsid w:val="00F20C43"/>
    <w:rsid w:val="00F2269D"/>
    <w:rsid w:val="00F23B0B"/>
    <w:rsid w:val="00F23D32"/>
    <w:rsid w:val="00F24399"/>
    <w:rsid w:val="00F24E20"/>
    <w:rsid w:val="00F2577A"/>
    <w:rsid w:val="00F2589E"/>
    <w:rsid w:val="00F25EB2"/>
    <w:rsid w:val="00F26009"/>
    <w:rsid w:val="00F278E5"/>
    <w:rsid w:val="00F27EF5"/>
    <w:rsid w:val="00F30669"/>
    <w:rsid w:val="00F30E48"/>
    <w:rsid w:val="00F3100D"/>
    <w:rsid w:val="00F31A7F"/>
    <w:rsid w:val="00F31D53"/>
    <w:rsid w:val="00F3291D"/>
    <w:rsid w:val="00F34206"/>
    <w:rsid w:val="00F3581C"/>
    <w:rsid w:val="00F3772D"/>
    <w:rsid w:val="00F3773E"/>
    <w:rsid w:val="00F41511"/>
    <w:rsid w:val="00F4196A"/>
    <w:rsid w:val="00F42AF8"/>
    <w:rsid w:val="00F430B8"/>
    <w:rsid w:val="00F43592"/>
    <w:rsid w:val="00F43B52"/>
    <w:rsid w:val="00F43D06"/>
    <w:rsid w:val="00F4465F"/>
    <w:rsid w:val="00F44C87"/>
    <w:rsid w:val="00F45508"/>
    <w:rsid w:val="00F46618"/>
    <w:rsid w:val="00F46ECB"/>
    <w:rsid w:val="00F47E6D"/>
    <w:rsid w:val="00F524BB"/>
    <w:rsid w:val="00F549A5"/>
    <w:rsid w:val="00F553C1"/>
    <w:rsid w:val="00F553DE"/>
    <w:rsid w:val="00F571BE"/>
    <w:rsid w:val="00F573F9"/>
    <w:rsid w:val="00F578F5"/>
    <w:rsid w:val="00F600E6"/>
    <w:rsid w:val="00F60258"/>
    <w:rsid w:val="00F60831"/>
    <w:rsid w:val="00F619F1"/>
    <w:rsid w:val="00F61EAA"/>
    <w:rsid w:val="00F62AC6"/>
    <w:rsid w:val="00F656EA"/>
    <w:rsid w:val="00F6670B"/>
    <w:rsid w:val="00F70440"/>
    <w:rsid w:val="00F70B32"/>
    <w:rsid w:val="00F71181"/>
    <w:rsid w:val="00F73944"/>
    <w:rsid w:val="00F749A0"/>
    <w:rsid w:val="00F74D17"/>
    <w:rsid w:val="00F75BE1"/>
    <w:rsid w:val="00F761D4"/>
    <w:rsid w:val="00F76588"/>
    <w:rsid w:val="00F7751B"/>
    <w:rsid w:val="00F838C7"/>
    <w:rsid w:val="00F83969"/>
    <w:rsid w:val="00F845B4"/>
    <w:rsid w:val="00F86CE5"/>
    <w:rsid w:val="00F87145"/>
    <w:rsid w:val="00F8796D"/>
    <w:rsid w:val="00F910E4"/>
    <w:rsid w:val="00F91A15"/>
    <w:rsid w:val="00F91C06"/>
    <w:rsid w:val="00F9201D"/>
    <w:rsid w:val="00F94045"/>
    <w:rsid w:val="00F94697"/>
    <w:rsid w:val="00F97861"/>
    <w:rsid w:val="00F97A83"/>
    <w:rsid w:val="00FA03E7"/>
    <w:rsid w:val="00FA07B5"/>
    <w:rsid w:val="00FA0974"/>
    <w:rsid w:val="00FA0BA0"/>
    <w:rsid w:val="00FA0ED8"/>
    <w:rsid w:val="00FA18E8"/>
    <w:rsid w:val="00FA34B0"/>
    <w:rsid w:val="00FA38C0"/>
    <w:rsid w:val="00FA3BB1"/>
    <w:rsid w:val="00FB09C1"/>
    <w:rsid w:val="00FB0BA1"/>
    <w:rsid w:val="00FB0C61"/>
    <w:rsid w:val="00FB145A"/>
    <w:rsid w:val="00FB205F"/>
    <w:rsid w:val="00FB221E"/>
    <w:rsid w:val="00FB2AA7"/>
    <w:rsid w:val="00FB2B88"/>
    <w:rsid w:val="00FB3188"/>
    <w:rsid w:val="00FB34EA"/>
    <w:rsid w:val="00FB3D65"/>
    <w:rsid w:val="00FB6ED3"/>
    <w:rsid w:val="00FC02DE"/>
    <w:rsid w:val="00FC04CA"/>
    <w:rsid w:val="00FC055F"/>
    <w:rsid w:val="00FC1C95"/>
    <w:rsid w:val="00FC2AB7"/>
    <w:rsid w:val="00FC2CDB"/>
    <w:rsid w:val="00FC2CEA"/>
    <w:rsid w:val="00FC3435"/>
    <w:rsid w:val="00FC37D5"/>
    <w:rsid w:val="00FC4565"/>
    <w:rsid w:val="00FC4BDE"/>
    <w:rsid w:val="00FC4E2B"/>
    <w:rsid w:val="00FC5160"/>
    <w:rsid w:val="00FC6D77"/>
    <w:rsid w:val="00FD0706"/>
    <w:rsid w:val="00FD2525"/>
    <w:rsid w:val="00FD2B51"/>
    <w:rsid w:val="00FD2CB7"/>
    <w:rsid w:val="00FD49CF"/>
    <w:rsid w:val="00FD5A57"/>
    <w:rsid w:val="00FD6CA2"/>
    <w:rsid w:val="00FD7527"/>
    <w:rsid w:val="00FD7CC7"/>
    <w:rsid w:val="00FE0242"/>
    <w:rsid w:val="00FE1A08"/>
    <w:rsid w:val="00FE21C0"/>
    <w:rsid w:val="00FE4B7F"/>
    <w:rsid w:val="00FE7FED"/>
    <w:rsid w:val="00FF1FF0"/>
    <w:rsid w:val="00FF2724"/>
    <w:rsid w:val="00FF2BA8"/>
    <w:rsid w:val="00FF4092"/>
    <w:rsid w:val="00FF4341"/>
    <w:rsid w:val="00FF4F0D"/>
    <w:rsid w:val="00FF5DE1"/>
    <w:rsid w:val="00FF6ED8"/>
    <w:rsid w:val="00FF707B"/>
    <w:rsid w:val="00FF79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A161D"/>
  <w15:docId w15:val="{6183B7ED-58C9-4424-8E50-0D6831EFA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A8A"/>
  </w:style>
  <w:style w:type="paragraph" w:styleId="Titre1">
    <w:name w:val="heading 1"/>
    <w:basedOn w:val="Normal"/>
    <w:next w:val="Normal"/>
    <w:link w:val="Titre1Car"/>
    <w:qFormat/>
    <w:rsid w:val="00FD5A57"/>
    <w:pPr>
      <w:keepNext/>
      <w:framePr w:hSpace="141" w:wrap="around" w:vAnchor="page" w:hAnchor="margin" w:xAlign="center" w:y="775"/>
      <w:spacing w:after="0" w:line="240" w:lineRule="auto"/>
      <w:jc w:val="center"/>
      <w:outlineLvl w:val="0"/>
    </w:pPr>
    <w:rPr>
      <w:rFonts w:ascii="Franklin Gothic Demi" w:eastAsia="Times New Roman" w:hAnsi="Franklin Gothic Demi" w:cs="Times New Roman"/>
      <w:color w:val="0000FF"/>
      <w:sz w:val="28"/>
      <w:szCs w:val="24"/>
      <w:lang w:eastAsia="fr-FR"/>
    </w:rPr>
  </w:style>
  <w:style w:type="paragraph" w:styleId="Titre2">
    <w:name w:val="heading 2"/>
    <w:basedOn w:val="Normal"/>
    <w:next w:val="Normal"/>
    <w:link w:val="Titre2Car"/>
    <w:uiPriority w:val="9"/>
    <w:unhideWhenUsed/>
    <w:qFormat/>
    <w:rsid w:val="00FB0C61"/>
    <w:pPr>
      <w:keepNext/>
      <w:keepLines/>
      <w:spacing w:before="40" w:after="0" w:line="240" w:lineRule="auto"/>
      <w:outlineLvl w:val="1"/>
    </w:pPr>
    <w:rPr>
      <w:rFonts w:ascii="Calibri Light" w:eastAsia="Times New Roman" w:hAnsi="Calibri Light" w:cs="Times New Roman"/>
      <w:color w:val="2E74B5"/>
      <w:sz w:val="26"/>
      <w:szCs w:val="26"/>
      <w:lang w:eastAsia="fr-FR"/>
    </w:rPr>
  </w:style>
  <w:style w:type="paragraph" w:styleId="Titre3">
    <w:name w:val="heading 3"/>
    <w:basedOn w:val="Normal"/>
    <w:next w:val="Normal"/>
    <w:link w:val="Titre3Car"/>
    <w:uiPriority w:val="9"/>
    <w:unhideWhenUsed/>
    <w:qFormat/>
    <w:rsid w:val="00FB0C61"/>
    <w:pPr>
      <w:keepNext/>
      <w:keepLines/>
      <w:spacing w:before="40" w:after="0" w:line="240" w:lineRule="auto"/>
      <w:outlineLvl w:val="2"/>
    </w:pPr>
    <w:rPr>
      <w:rFonts w:ascii="Calibri Light" w:eastAsia="Times New Roman" w:hAnsi="Calibri Light" w:cs="Times New Roman"/>
      <w:color w:val="1F4D78"/>
      <w:sz w:val="24"/>
      <w:szCs w:val="24"/>
      <w:lang w:eastAsia="fr-FR"/>
    </w:rPr>
  </w:style>
  <w:style w:type="paragraph" w:styleId="Titre4">
    <w:name w:val="heading 4"/>
    <w:basedOn w:val="Normal"/>
    <w:next w:val="Normal"/>
    <w:link w:val="Titre4Car"/>
    <w:qFormat/>
    <w:rsid w:val="00FB0C61"/>
    <w:pPr>
      <w:keepNext/>
      <w:spacing w:after="0" w:line="240" w:lineRule="auto"/>
      <w:jc w:val="center"/>
      <w:outlineLvl w:val="3"/>
    </w:pPr>
    <w:rPr>
      <w:rFonts w:ascii="Times New Roman" w:eastAsia="Times New Roman" w:hAnsi="Times New Roman" w:cs="Times New Roman"/>
      <w:b/>
      <w:sz w:val="28"/>
      <w:szCs w:val="20"/>
      <w:lang w:val="x-none" w:eastAsia="x-none"/>
    </w:rPr>
  </w:style>
  <w:style w:type="paragraph" w:styleId="Titre5">
    <w:name w:val="heading 5"/>
    <w:basedOn w:val="Normal"/>
    <w:next w:val="Normal"/>
    <w:link w:val="Titre5Car"/>
    <w:uiPriority w:val="9"/>
    <w:unhideWhenUsed/>
    <w:qFormat/>
    <w:rsid w:val="00FB0C61"/>
    <w:pPr>
      <w:keepNext/>
      <w:keepLines/>
      <w:spacing w:before="40" w:after="0" w:line="240" w:lineRule="auto"/>
      <w:outlineLvl w:val="4"/>
    </w:pPr>
    <w:rPr>
      <w:rFonts w:ascii="Calibri Light" w:eastAsia="Times New Roman" w:hAnsi="Calibri Light" w:cs="Times New Roman"/>
      <w:color w:val="2E74B5"/>
      <w:sz w:val="24"/>
      <w:szCs w:val="24"/>
      <w:lang w:eastAsia="fr-FR"/>
    </w:rPr>
  </w:style>
  <w:style w:type="paragraph" w:styleId="Titre6">
    <w:name w:val="heading 6"/>
    <w:basedOn w:val="Normal"/>
    <w:link w:val="Titre6Car"/>
    <w:uiPriority w:val="9"/>
    <w:unhideWhenUsed/>
    <w:qFormat/>
    <w:rsid w:val="00CF488E"/>
    <w:pPr>
      <w:widowControl w:val="0"/>
      <w:autoSpaceDE w:val="0"/>
      <w:autoSpaceDN w:val="0"/>
      <w:spacing w:after="0" w:line="240" w:lineRule="auto"/>
      <w:outlineLvl w:val="5"/>
    </w:pPr>
    <w:rPr>
      <w:rFonts w:ascii="Arial" w:eastAsia="Arial" w:hAnsi="Arial" w:cs="Arial"/>
      <w:b/>
      <w:bCs/>
      <w:sz w:val="24"/>
      <w:szCs w:val="24"/>
    </w:rPr>
  </w:style>
  <w:style w:type="paragraph" w:styleId="Titre7">
    <w:name w:val="heading 7"/>
    <w:basedOn w:val="Normal"/>
    <w:link w:val="Titre7Car"/>
    <w:uiPriority w:val="1"/>
    <w:qFormat/>
    <w:rsid w:val="00CF488E"/>
    <w:pPr>
      <w:widowControl w:val="0"/>
      <w:autoSpaceDE w:val="0"/>
      <w:autoSpaceDN w:val="0"/>
      <w:spacing w:after="0" w:line="240" w:lineRule="auto"/>
      <w:outlineLvl w:val="6"/>
    </w:pPr>
    <w:rPr>
      <w:rFonts w:ascii="Arial" w:eastAsia="Arial" w:hAnsi="Arial" w:cs="Arial"/>
      <w:b/>
      <w:bCs/>
      <w:sz w:val="24"/>
      <w:szCs w:val="24"/>
    </w:rPr>
  </w:style>
  <w:style w:type="paragraph" w:styleId="Titre8">
    <w:name w:val="heading 8"/>
    <w:basedOn w:val="Normal"/>
    <w:next w:val="Normal"/>
    <w:link w:val="Titre8Car"/>
    <w:uiPriority w:val="9"/>
    <w:unhideWhenUsed/>
    <w:qFormat/>
    <w:rsid w:val="00FB0C61"/>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unhideWhenUsed/>
    <w:qFormat/>
    <w:rsid w:val="006A0F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7706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7706A2"/>
    <w:rPr>
      <w:rFonts w:ascii="Segoe UI" w:hAnsi="Segoe UI" w:cs="Segoe UI"/>
      <w:sz w:val="18"/>
      <w:szCs w:val="18"/>
    </w:rPr>
  </w:style>
  <w:style w:type="character" w:customStyle="1" w:styleId="Titre1Car">
    <w:name w:val="Titre 1 Car"/>
    <w:basedOn w:val="Policepardfaut"/>
    <w:link w:val="Titre1"/>
    <w:rsid w:val="00FD5A57"/>
    <w:rPr>
      <w:rFonts w:ascii="Franklin Gothic Demi" w:eastAsia="Times New Roman" w:hAnsi="Franklin Gothic Demi" w:cs="Times New Roman"/>
      <w:color w:val="0000FF"/>
      <w:sz w:val="28"/>
      <w:szCs w:val="24"/>
      <w:lang w:eastAsia="fr-FR"/>
    </w:rPr>
  </w:style>
  <w:style w:type="character" w:styleId="Lienhypertexte">
    <w:name w:val="Hyperlink"/>
    <w:uiPriority w:val="99"/>
    <w:rsid w:val="00FD5A57"/>
    <w:rPr>
      <w:color w:val="0000FF"/>
      <w:u w:val="single"/>
    </w:rPr>
  </w:style>
  <w:style w:type="table" w:styleId="Grilledutableau">
    <w:name w:val="Table Grid"/>
    <w:basedOn w:val="TableauNormal"/>
    <w:uiPriority w:val="39"/>
    <w:rsid w:val="00590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610F4"/>
    <w:pPr>
      <w:tabs>
        <w:tab w:val="center" w:pos="4536"/>
        <w:tab w:val="right" w:pos="9072"/>
      </w:tabs>
      <w:spacing w:after="0" w:line="240" w:lineRule="auto"/>
    </w:pPr>
  </w:style>
  <w:style w:type="character" w:customStyle="1" w:styleId="En-tteCar">
    <w:name w:val="En-tête Car"/>
    <w:basedOn w:val="Policepardfaut"/>
    <w:link w:val="En-tte"/>
    <w:uiPriority w:val="99"/>
    <w:rsid w:val="008610F4"/>
  </w:style>
  <w:style w:type="paragraph" w:styleId="Pieddepage">
    <w:name w:val="footer"/>
    <w:basedOn w:val="Normal"/>
    <w:link w:val="PieddepageCar"/>
    <w:uiPriority w:val="99"/>
    <w:unhideWhenUsed/>
    <w:rsid w:val="008610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0F4"/>
  </w:style>
  <w:style w:type="paragraph" w:styleId="Paragraphedeliste">
    <w:name w:val="List Paragraph"/>
    <w:aliases w:val="Liste 1,Desmond 2,Texte Général,List Paragraph,Paragraphe  revu"/>
    <w:basedOn w:val="Normal"/>
    <w:link w:val="ParagraphedelisteCar"/>
    <w:uiPriority w:val="34"/>
    <w:qFormat/>
    <w:rsid w:val="00D201BC"/>
    <w:pPr>
      <w:ind w:left="720"/>
      <w:contextualSpacing/>
    </w:pPr>
  </w:style>
  <w:style w:type="character" w:customStyle="1" w:styleId="Titre2Car">
    <w:name w:val="Titre 2 Car"/>
    <w:basedOn w:val="Policepardfaut"/>
    <w:link w:val="Titre2"/>
    <w:uiPriority w:val="9"/>
    <w:rsid w:val="00FB0C61"/>
    <w:rPr>
      <w:rFonts w:ascii="Calibri Light" w:eastAsia="Times New Roman" w:hAnsi="Calibri Light" w:cs="Times New Roman"/>
      <w:color w:val="2E74B5"/>
      <w:sz w:val="26"/>
      <w:szCs w:val="26"/>
      <w:lang w:eastAsia="fr-FR"/>
    </w:rPr>
  </w:style>
  <w:style w:type="character" w:customStyle="1" w:styleId="Titre3Car">
    <w:name w:val="Titre 3 Car"/>
    <w:basedOn w:val="Policepardfaut"/>
    <w:link w:val="Titre3"/>
    <w:uiPriority w:val="9"/>
    <w:rsid w:val="00FB0C61"/>
    <w:rPr>
      <w:rFonts w:ascii="Calibri Light" w:eastAsia="Times New Roman" w:hAnsi="Calibri Light" w:cs="Times New Roman"/>
      <w:color w:val="1F4D78"/>
      <w:sz w:val="24"/>
      <w:szCs w:val="24"/>
      <w:lang w:eastAsia="fr-FR"/>
    </w:rPr>
  </w:style>
  <w:style w:type="character" w:customStyle="1" w:styleId="Titre4Car">
    <w:name w:val="Titre 4 Car"/>
    <w:basedOn w:val="Policepardfaut"/>
    <w:link w:val="Titre4"/>
    <w:rsid w:val="00FB0C61"/>
    <w:rPr>
      <w:rFonts w:ascii="Times New Roman" w:eastAsia="Times New Roman" w:hAnsi="Times New Roman" w:cs="Times New Roman"/>
      <w:b/>
      <w:sz w:val="28"/>
      <w:szCs w:val="20"/>
      <w:lang w:val="x-none" w:eastAsia="x-none"/>
    </w:rPr>
  </w:style>
  <w:style w:type="character" w:customStyle="1" w:styleId="Titre5Car">
    <w:name w:val="Titre 5 Car"/>
    <w:basedOn w:val="Policepardfaut"/>
    <w:link w:val="Titre5"/>
    <w:uiPriority w:val="9"/>
    <w:semiHidden/>
    <w:rsid w:val="00FB0C61"/>
    <w:rPr>
      <w:rFonts w:ascii="Calibri Light" w:eastAsia="Times New Roman" w:hAnsi="Calibri Light" w:cs="Times New Roman"/>
      <w:color w:val="2E74B5"/>
      <w:sz w:val="24"/>
      <w:szCs w:val="24"/>
      <w:lang w:eastAsia="fr-FR"/>
    </w:rPr>
  </w:style>
  <w:style w:type="character" w:customStyle="1" w:styleId="Titre8Car">
    <w:name w:val="Titre 8 Car"/>
    <w:basedOn w:val="Policepardfaut"/>
    <w:link w:val="Titre8"/>
    <w:uiPriority w:val="9"/>
    <w:semiHidden/>
    <w:rsid w:val="00FB0C61"/>
    <w:rPr>
      <w:rFonts w:ascii="Calibri" w:eastAsia="Times New Roman" w:hAnsi="Calibri" w:cs="Times New Roman"/>
      <w:i/>
      <w:iCs/>
      <w:sz w:val="24"/>
      <w:szCs w:val="24"/>
      <w:lang w:eastAsia="fr-FR"/>
    </w:rPr>
  </w:style>
  <w:style w:type="numbering" w:customStyle="1" w:styleId="Aucuneliste1">
    <w:name w:val="Aucune liste1"/>
    <w:next w:val="Aucuneliste"/>
    <w:uiPriority w:val="99"/>
    <w:semiHidden/>
    <w:unhideWhenUsed/>
    <w:rsid w:val="00FB0C61"/>
  </w:style>
  <w:style w:type="character" w:styleId="Numrodepage">
    <w:name w:val="page number"/>
    <w:basedOn w:val="Policepardfaut"/>
    <w:rsid w:val="00FB0C61"/>
  </w:style>
  <w:style w:type="paragraph" w:styleId="Sansinterligne">
    <w:name w:val="No Spacing"/>
    <w:link w:val="SansinterligneCar"/>
    <w:uiPriority w:val="1"/>
    <w:qFormat/>
    <w:rsid w:val="00FB0C61"/>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FB0C61"/>
  </w:style>
  <w:style w:type="character" w:customStyle="1" w:styleId="ParagraphedelisteCar">
    <w:name w:val="Paragraphe de liste Car"/>
    <w:aliases w:val="Liste 1 Car,Desmond 2 Car,Texte Général Car,List Paragraph Car,Paragraphe  revu Car"/>
    <w:link w:val="Paragraphedeliste"/>
    <w:uiPriority w:val="34"/>
    <w:rsid w:val="00FB0C61"/>
  </w:style>
  <w:style w:type="paragraph" w:styleId="Corpsdetexte3">
    <w:name w:val="Body Text 3"/>
    <w:basedOn w:val="Normal"/>
    <w:link w:val="Corpsdetexte3Car"/>
    <w:rsid w:val="00FB0C61"/>
    <w:pPr>
      <w:framePr w:hSpace="141" w:wrap="notBeside" w:vAnchor="text" w:hAnchor="margin" w:y="134"/>
      <w:spacing w:after="0" w:line="240" w:lineRule="auto"/>
      <w:jc w:val="center"/>
    </w:pPr>
    <w:rPr>
      <w:rFonts w:ascii="Arial" w:eastAsia="Times New Roman" w:hAnsi="Arial" w:cs="Times New Roman"/>
      <w:sz w:val="32"/>
      <w:szCs w:val="24"/>
      <w:lang w:eastAsia="fr-FR"/>
    </w:rPr>
  </w:style>
  <w:style w:type="character" w:customStyle="1" w:styleId="Corpsdetexte3Car">
    <w:name w:val="Corps de texte 3 Car"/>
    <w:basedOn w:val="Policepardfaut"/>
    <w:link w:val="Corpsdetexte3"/>
    <w:rsid w:val="00FB0C61"/>
    <w:rPr>
      <w:rFonts w:ascii="Arial" w:eastAsia="Times New Roman" w:hAnsi="Arial" w:cs="Times New Roman"/>
      <w:sz w:val="32"/>
      <w:szCs w:val="24"/>
      <w:lang w:eastAsia="fr-FR"/>
    </w:rPr>
  </w:style>
  <w:style w:type="table" w:customStyle="1" w:styleId="Grilledutableau1">
    <w:name w:val="Grille du tableau1"/>
    <w:basedOn w:val="TableauNormal"/>
    <w:next w:val="Grilledutableau"/>
    <w:uiPriority w:val="59"/>
    <w:rsid w:val="00FB0C61"/>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4">
    <w:name w:val="List 4"/>
    <w:basedOn w:val="Normal"/>
    <w:rsid w:val="00FB0C61"/>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lang w:eastAsia="fr-FR"/>
    </w:rPr>
  </w:style>
  <w:style w:type="character" w:customStyle="1" w:styleId="hps">
    <w:name w:val="hps"/>
    <w:rsid w:val="00FB0C61"/>
  </w:style>
  <w:style w:type="paragraph" w:styleId="TM1">
    <w:name w:val="toc 1"/>
    <w:basedOn w:val="Normal"/>
    <w:next w:val="Normal"/>
    <w:autoRedefine/>
    <w:uiPriority w:val="39"/>
    <w:qFormat/>
    <w:rsid w:val="00D94CD2"/>
    <w:pPr>
      <w:tabs>
        <w:tab w:val="right" w:leader="dot" w:pos="10188"/>
      </w:tabs>
      <w:spacing w:before="360" w:after="0" w:line="240" w:lineRule="auto"/>
    </w:pPr>
    <w:rPr>
      <w:rFonts w:ascii="Times New Roman" w:eastAsia="Times New Roman" w:hAnsi="Times New Roman" w:cs="Times New Roman"/>
      <w:b/>
      <w:bCs/>
      <w:noProof/>
      <w:szCs w:val="28"/>
      <w:lang w:eastAsia="fr-FR"/>
    </w:rPr>
  </w:style>
  <w:style w:type="paragraph" w:styleId="TM2">
    <w:name w:val="toc 2"/>
    <w:basedOn w:val="Normal"/>
    <w:next w:val="Normal"/>
    <w:autoRedefine/>
    <w:uiPriority w:val="39"/>
    <w:qFormat/>
    <w:rsid w:val="000938EF"/>
    <w:pPr>
      <w:tabs>
        <w:tab w:val="left" w:pos="52"/>
      </w:tabs>
      <w:spacing w:after="120" w:line="240" w:lineRule="auto"/>
      <w:ind w:left="52"/>
      <w:jc w:val="both"/>
    </w:pPr>
    <w:rPr>
      <w:rFonts w:ascii="Times New Roman" w:eastAsia="Times New Roman" w:hAnsi="Times New Roman" w:cs="Times New Roman"/>
      <w:noProof/>
      <w:sz w:val="20"/>
      <w:lang w:eastAsia="fr-FR"/>
    </w:rPr>
  </w:style>
  <w:style w:type="paragraph" w:styleId="Retraitcorpsdetexte">
    <w:name w:val="Body Text Indent"/>
    <w:basedOn w:val="Normal"/>
    <w:link w:val="RetraitcorpsdetexteCar"/>
    <w:uiPriority w:val="99"/>
    <w:semiHidden/>
    <w:unhideWhenUsed/>
    <w:rsid w:val="00FB0C61"/>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FB0C61"/>
    <w:rPr>
      <w:rFonts w:ascii="Times New Roman" w:eastAsia="Times New Roman" w:hAnsi="Times New Roman" w:cs="Times New Roman"/>
      <w:sz w:val="24"/>
      <w:szCs w:val="24"/>
      <w:lang w:eastAsia="fr-FR"/>
    </w:rPr>
  </w:style>
  <w:style w:type="paragraph" w:styleId="Liste2">
    <w:name w:val="List 2"/>
    <w:basedOn w:val="Normal"/>
    <w:unhideWhenUsed/>
    <w:rsid w:val="00FB0C61"/>
    <w:pPr>
      <w:ind w:left="566" w:hanging="283"/>
      <w:contextualSpacing/>
    </w:pPr>
    <w:rPr>
      <w:rFonts w:ascii="Calibri" w:eastAsia="Times New Roman" w:hAnsi="Calibri" w:cs="Times New Roman"/>
      <w:lang w:eastAsia="fr-FR"/>
    </w:rPr>
  </w:style>
  <w:style w:type="paragraph" w:styleId="Corpsdetexte">
    <w:name w:val="Body Text"/>
    <w:basedOn w:val="Normal"/>
    <w:link w:val="CorpsdetexteCar"/>
    <w:unhideWhenUsed/>
    <w:qFormat/>
    <w:rsid w:val="00FB0C61"/>
    <w:pPr>
      <w:spacing w:after="120"/>
    </w:pPr>
    <w:rPr>
      <w:rFonts w:ascii="Calibri" w:eastAsia="Times New Roman" w:hAnsi="Calibri" w:cs="Times New Roman"/>
      <w:lang w:val="en-US" w:bidi="en-US"/>
    </w:rPr>
  </w:style>
  <w:style w:type="character" w:customStyle="1" w:styleId="CorpsdetexteCar">
    <w:name w:val="Corps de texte Car"/>
    <w:basedOn w:val="Policepardfaut"/>
    <w:link w:val="Corpsdetexte"/>
    <w:rsid w:val="00FB0C61"/>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FB0C61"/>
    <w:pPr>
      <w:spacing w:after="120" w:line="480" w:lineRule="auto"/>
      <w:ind w:left="283"/>
    </w:pPr>
    <w:rPr>
      <w:rFonts w:ascii="Calibri" w:eastAsia="Times New Roman" w:hAnsi="Calibri" w:cs="Times New Roman"/>
      <w:lang w:val="en-US" w:bidi="en-US"/>
    </w:rPr>
  </w:style>
  <w:style w:type="character" w:customStyle="1" w:styleId="Retraitcorpsdetexte2Car">
    <w:name w:val="Retrait corps de texte 2 Car"/>
    <w:basedOn w:val="Policepardfaut"/>
    <w:link w:val="Retraitcorpsdetexte2"/>
    <w:rsid w:val="00FB0C61"/>
    <w:rPr>
      <w:rFonts w:ascii="Calibri" w:eastAsia="Times New Roman" w:hAnsi="Calibri" w:cs="Times New Roman"/>
      <w:lang w:val="en-US" w:bidi="en-US"/>
    </w:rPr>
  </w:style>
  <w:style w:type="paragraph" w:styleId="Liste3">
    <w:name w:val="List 3"/>
    <w:basedOn w:val="Normal"/>
    <w:unhideWhenUsed/>
    <w:rsid w:val="00FB0C61"/>
    <w:pPr>
      <w:ind w:left="849" w:hanging="283"/>
      <w:contextualSpacing/>
    </w:pPr>
    <w:rPr>
      <w:rFonts w:ascii="Calibri" w:eastAsia="Times New Roman" w:hAnsi="Calibri" w:cs="Times New Roman"/>
      <w:lang w:eastAsia="fr-FR"/>
    </w:rPr>
  </w:style>
  <w:style w:type="paragraph" w:customStyle="1" w:styleId="Normalcentr1">
    <w:name w:val="Normal centré1"/>
    <w:basedOn w:val="Normal"/>
    <w:rsid w:val="00FB0C61"/>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lang w:eastAsia="fr-FR"/>
    </w:rPr>
  </w:style>
  <w:style w:type="paragraph" w:customStyle="1" w:styleId="Retraitcorpsdetexte21">
    <w:name w:val="Retrait corps de texte 21"/>
    <w:basedOn w:val="Normal"/>
    <w:rsid w:val="00FB0C61"/>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lang w:eastAsia="fr-FR"/>
    </w:rPr>
  </w:style>
  <w:style w:type="paragraph" w:styleId="Normalcentr">
    <w:name w:val="Block Text"/>
    <w:basedOn w:val="Normal"/>
    <w:rsid w:val="00FB0C61"/>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lang w:eastAsia="fr-FR"/>
    </w:rPr>
  </w:style>
  <w:style w:type="paragraph" w:customStyle="1" w:styleId="Adressedest">
    <w:name w:val="Adresse dest."/>
    <w:basedOn w:val="Normal"/>
    <w:rsid w:val="00FB0C6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CM99">
    <w:name w:val="CM99"/>
    <w:basedOn w:val="Normal"/>
    <w:next w:val="Normal"/>
    <w:rsid w:val="00FB0C61"/>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styleId="TM3">
    <w:name w:val="toc 3"/>
    <w:basedOn w:val="Normal"/>
    <w:next w:val="Normal"/>
    <w:autoRedefine/>
    <w:uiPriority w:val="39"/>
    <w:unhideWhenUsed/>
    <w:rsid w:val="00FB0C61"/>
    <w:pPr>
      <w:spacing w:after="10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unhideWhenUsed/>
    <w:rsid w:val="00FB0C61"/>
    <w:pPr>
      <w:spacing w:after="100" w:line="240" w:lineRule="auto"/>
      <w:ind w:left="720"/>
    </w:pPr>
    <w:rPr>
      <w:rFonts w:ascii="Times New Roman" w:eastAsia="Times New Roman" w:hAnsi="Times New Roman" w:cs="Times New Roman"/>
      <w:sz w:val="24"/>
      <w:szCs w:val="24"/>
      <w:lang w:eastAsia="fr-FR"/>
    </w:rPr>
  </w:style>
  <w:style w:type="paragraph" w:styleId="Titre">
    <w:name w:val="Title"/>
    <w:basedOn w:val="Normal"/>
    <w:link w:val="TitreCar"/>
    <w:qFormat/>
    <w:rsid w:val="00FB0C61"/>
    <w:pPr>
      <w:spacing w:after="0" w:line="240" w:lineRule="auto"/>
      <w:jc w:val="center"/>
    </w:pPr>
    <w:rPr>
      <w:rFonts w:ascii="Times New Roman" w:eastAsia="Times New Roman" w:hAnsi="Times New Roman" w:cs="Times New Roman"/>
      <w:sz w:val="52"/>
      <w:szCs w:val="24"/>
      <w:lang w:eastAsia="fr-FR"/>
    </w:rPr>
  </w:style>
  <w:style w:type="character" w:customStyle="1" w:styleId="TitreCar">
    <w:name w:val="Titre Car"/>
    <w:basedOn w:val="Policepardfaut"/>
    <w:link w:val="Titre"/>
    <w:rsid w:val="00FB0C61"/>
    <w:rPr>
      <w:rFonts w:ascii="Times New Roman" w:eastAsia="Times New Roman" w:hAnsi="Times New Roman" w:cs="Times New Roman"/>
      <w:sz w:val="52"/>
      <w:szCs w:val="24"/>
      <w:lang w:eastAsia="fr-FR"/>
    </w:rPr>
  </w:style>
  <w:style w:type="paragraph" w:styleId="Retraitnormal">
    <w:name w:val="Normal Indent"/>
    <w:basedOn w:val="Normal"/>
    <w:unhideWhenUsed/>
    <w:rsid w:val="00FB0C61"/>
    <w:pPr>
      <w:widowControl w:val="0"/>
      <w:snapToGrid w:val="0"/>
      <w:spacing w:after="0" w:line="240" w:lineRule="auto"/>
      <w:ind w:left="708"/>
      <w:jc w:val="both"/>
    </w:pPr>
    <w:rPr>
      <w:rFonts w:ascii="Arial" w:eastAsia="Times New Roman" w:hAnsi="Arial" w:cs="Times New Roman"/>
      <w:szCs w:val="20"/>
      <w:lang w:eastAsia="fr-FR"/>
    </w:rPr>
  </w:style>
  <w:style w:type="paragraph" w:customStyle="1" w:styleId="retrait">
    <w:name w:val="retrait"/>
    <w:basedOn w:val="Normal"/>
    <w:rsid w:val="00FB0C61"/>
    <w:pPr>
      <w:tabs>
        <w:tab w:val="num" w:pos="700"/>
      </w:tabs>
      <w:spacing w:before="40" w:after="40" w:line="240" w:lineRule="auto"/>
      <w:ind w:left="737" w:hanging="397"/>
    </w:pPr>
    <w:rPr>
      <w:rFonts w:ascii="Times New Roman" w:eastAsia="Times New Roman" w:hAnsi="Times New Roman" w:cs="Times New Roman"/>
      <w:sz w:val="24"/>
      <w:szCs w:val="24"/>
      <w:lang w:eastAsia="fr-FR"/>
    </w:rPr>
  </w:style>
  <w:style w:type="paragraph" w:customStyle="1" w:styleId="NO">
    <w:name w:val="NO"/>
    <w:rsid w:val="00FB0C61"/>
    <w:pPr>
      <w:spacing w:after="0" w:line="240" w:lineRule="auto"/>
      <w:jc w:val="both"/>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FB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FB0C61"/>
    <w:rPr>
      <w:rFonts w:ascii="Courier New" w:eastAsia="Times New Roman" w:hAnsi="Courier New" w:cs="Courier New"/>
      <w:sz w:val="20"/>
      <w:szCs w:val="20"/>
      <w:lang w:val="en-US"/>
    </w:rPr>
  </w:style>
  <w:style w:type="numbering" w:customStyle="1" w:styleId="Aucuneliste2">
    <w:name w:val="Aucune liste2"/>
    <w:next w:val="Aucuneliste"/>
    <w:uiPriority w:val="99"/>
    <w:semiHidden/>
    <w:unhideWhenUsed/>
    <w:rsid w:val="00374FCD"/>
  </w:style>
  <w:style w:type="table" w:customStyle="1" w:styleId="Grilledutableau2">
    <w:name w:val="Grille du tableau2"/>
    <w:basedOn w:val="TableauNormal"/>
    <w:next w:val="Grilledutableau"/>
    <w:uiPriority w:val="59"/>
    <w:rsid w:val="00374FC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0A6B36"/>
  </w:style>
  <w:style w:type="table" w:customStyle="1" w:styleId="Grilledutableau3">
    <w:name w:val="Grille du tableau3"/>
    <w:basedOn w:val="TableauNormal"/>
    <w:next w:val="Grilledutableau"/>
    <w:uiPriority w:val="59"/>
    <w:rsid w:val="000A6B3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06E3E"/>
  </w:style>
  <w:style w:type="table" w:customStyle="1" w:styleId="Grilledutableau4">
    <w:name w:val="Grille du tableau4"/>
    <w:basedOn w:val="TableauNormal"/>
    <w:next w:val="Grilledutableau"/>
    <w:uiPriority w:val="59"/>
    <w:rsid w:val="00906E3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0B606B"/>
  </w:style>
  <w:style w:type="table" w:customStyle="1" w:styleId="Grilledutableau5">
    <w:name w:val="Grille du tableau5"/>
    <w:basedOn w:val="TableauNormal"/>
    <w:next w:val="Grilledutableau"/>
    <w:uiPriority w:val="59"/>
    <w:rsid w:val="000B606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D37A53"/>
  </w:style>
  <w:style w:type="table" w:customStyle="1" w:styleId="Grilledutableau6">
    <w:name w:val="Grille du tableau6"/>
    <w:basedOn w:val="TableauNormal"/>
    <w:next w:val="Grilledutableau"/>
    <w:uiPriority w:val="59"/>
    <w:rsid w:val="00D37A5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
    <w:name w:val="Aucune liste7"/>
    <w:next w:val="Aucuneliste"/>
    <w:uiPriority w:val="99"/>
    <w:semiHidden/>
    <w:unhideWhenUsed/>
    <w:rsid w:val="002B716C"/>
  </w:style>
  <w:style w:type="table" w:customStyle="1" w:styleId="Grilledutableau7">
    <w:name w:val="Grille du tableau7"/>
    <w:basedOn w:val="TableauNormal"/>
    <w:next w:val="Grilledutableau"/>
    <w:uiPriority w:val="59"/>
    <w:rsid w:val="002B716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Aucuneliste"/>
    <w:uiPriority w:val="99"/>
    <w:semiHidden/>
    <w:unhideWhenUsed/>
    <w:rsid w:val="00B621BD"/>
  </w:style>
  <w:style w:type="table" w:customStyle="1" w:styleId="Grilledutableau8">
    <w:name w:val="Grille du tableau8"/>
    <w:basedOn w:val="TableauNormal"/>
    <w:next w:val="Grilledutableau"/>
    <w:uiPriority w:val="59"/>
    <w:rsid w:val="00B621B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
    <w:name w:val="Aucune liste9"/>
    <w:next w:val="Aucuneliste"/>
    <w:uiPriority w:val="99"/>
    <w:semiHidden/>
    <w:unhideWhenUsed/>
    <w:rsid w:val="00475D33"/>
  </w:style>
  <w:style w:type="paragraph" w:customStyle="1" w:styleId="En-ttedetabledesmatires1">
    <w:name w:val="En-tête de table des matières1"/>
    <w:basedOn w:val="Titre1"/>
    <w:next w:val="Normal"/>
    <w:uiPriority w:val="39"/>
    <w:unhideWhenUsed/>
    <w:qFormat/>
    <w:rsid w:val="00475D33"/>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1">
    <w:name w:val="TM 51"/>
    <w:basedOn w:val="Normal"/>
    <w:next w:val="Normal"/>
    <w:autoRedefine/>
    <w:uiPriority w:val="39"/>
    <w:unhideWhenUsed/>
    <w:rsid w:val="00475D33"/>
    <w:pPr>
      <w:spacing w:after="0"/>
      <w:ind w:left="880"/>
    </w:pPr>
    <w:rPr>
      <w:rFonts w:cs="Calibri"/>
      <w:sz w:val="18"/>
      <w:szCs w:val="18"/>
    </w:rPr>
  </w:style>
  <w:style w:type="paragraph" w:customStyle="1" w:styleId="TM61">
    <w:name w:val="TM 61"/>
    <w:basedOn w:val="Normal"/>
    <w:next w:val="Normal"/>
    <w:autoRedefine/>
    <w:uiPriority w:val="39"/>
    <w:unhideWhenUsed/>
    <w:rsid w:val="00475D33"/>
    <w:pPr>
      <w:spacing w:after="0"/>
      <w:ind w:left="1100"/>
    </w:pPr>
    <w:rPr>
      <w:rFonts w:cs="Calibri"/>
      <w:sz w:val="18"/>
      <w:szCs w:val="18"/>
    </w:rPr>
  </w:style>
  <w:style w:type="paragraph" w:customStyle="1" w:styleId="TM71">
    <w:name w:val="TM 71"/>
    <w:basedOn w:val="Normal"/>
    <w:next w:val="Normal"/>
    <w:autoRedefine/>
    <w:uiPriority w:val="39"/>
    <w:unhideWhenUsed/>
    <w:rsid w:val="00475D33"/>
    <w:pPr>
      <w:spacing w:after="0"/>
      <w:ind w:left="1320"/>
    </w:pPr>
    <w:rPr>
      <w:rFonts w:cs="Calibri"/>
      <w:sz w:val="18"/>
      <w:szCs w:val="18"/>
    </w:rPr>
  </w:style>
  <w:style w:type="paragraph" w:customStyle="1" w:styleId="TM81">
    <w:name w:val="TM 81"/>
    <w:basedOn w:val="Normal"/>
    <w:next w:val="Normal"/>
    <w:autoRedefine/>
    <w:uiPriority w:val="39"/>
    <w:unhideWhenUsed/>
    <w:rsid w:val="00475D33"/>
    <w:pPr>
      <w:spacing w:after="0"/>
      <w:ind w:left="1540"/>
    </w:pPr>
    <w:rPr>
      <w:rFonts w:cs="Calibri"/>
      <w:sz w:val="18"/>
      <w:szCs w:val="18"/>
    </w:rPr>
  </w:style>
  <w:style w:type="paragraph" w:customStyle="1" w:styleId="TM91">
    <w:name w:val="TM 91"/>
    <w:basedOn w:val="Normal"/>
    <w:next w:val="Normal"/>
    <w:autoRedefine/>
    <w:uiPriority w:val="39"/>
    <w:unhideWhenUsed/>
    <w:rsid w:val="00475D33"/>
    <w:pPr>
      <w:spacing w:after="0"/>
      <w:ind w:left="1760"/>
    </w:pPr>
    <w:rPr>
      <w:rFonts w:cs="Calibri"/>
      <w:sz w:val="18"/>
      <w:szCs w:val="18"/>
    </w:rPr>
  </w:style>
  <w:style w:type="character" w:customStyle="1" w:styleId="SansinterligneCar">
    <w:name w:val="Sans interligne Car"/>
    <w:basedOn w:val="Policepardfaut"/>
    <w:link w:val="Sansinterligne"/>
    <w:uiPriority w:val="1"/>
    <w:rsid w:val="00475D33"/>
    <w:rPr>
      <w:rFonts w:ascii="Times New Roman" w:eastAsia="Times New Roman" w:hAnsi="Times New Roman" w:cs="Times New Roman"/>
      <w:sz w:val="24"/>
      <w:szCs w:val="24"/>
      <w:lang w:eastAsia="fr-FR"/>
    </w:rPr>
  </w:style>
  <w:style w:type="paragraph" w:customStyle="1" w:styleId="msonormal0">
    <w:name w:val="msonormal"/>
    <w:basedOn w:val="Normal"/>
    <w:rsid w:val="00475D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gendeCarCar1">
    <w:name w:val="Légende Car Car1"/>
    <w:basedOn w:val="Normal"/>
    <w:next w:val="Normal"/>
    <w:unhideWhenUsed/>
    <w:qFormat/>
    <w:rsid w:val="00475D33"/>
    <w:pPr>
      <w:spacing w:line="240" w:lineRule="auto"/>
    </w:pPr>
    <w:rPr>
      <w:b/>
      <w:bCs/>
      <w:color w:val="5B9BD5"/>
      <w:sz w:val="18"/>
      <w:szCs w:val="18"/>
    </w:rPr>
  </w:style>
  <w:style w:type="character" w:customStyle="1" w:styleId="TextedebullesCar1">
    <w:name w:val="Texte de bulles Car1"/>
    <w:basedOn w:val="Policepardfaut"/>
    <w:uiPriority w:val="99"/>
    <w:semiHidden/>
    <w:rsid w:val="00475D33"/>
    <w:rPr>
      <w:rFonts w:ascii="Segoe UI" w:hAnsi="Segoe UI" w:cs="Segoe UI"/>
      <w:sz w:val="18"/>
      <w:szCs w:val="18"/>
    </w:rPr>
  </w:style>
  <w:style w:type="character" w:customStyle="1" w:styleId="NotedefinCar">
    <w:name w:val="Note de fin Car"/>
    <w:basedOn w:val="Policepardfaut"/>
    <w:link w:val="Notedefin"/>
    <w:uiPriority w:val="99"/>
    <w:semiHidden/>
    <w:rsid w:val="00475D33"/>
    <w:rPr>
      <w:rFonts w:ascii="Calibri" w:eastAsia="Calibri" w:hAnsi="Calibri" w:cs="Times New Roman"/>
      <w:sz w:val="20"/>
      <w:szCs w:val="20"/>
    </w:rPr>
  </w:style>
  <w:style w:type="paragraph" w:styleId="Notedefin">
    <w:name w:val="endnote text"/>
    <w:basedOn w:val="Normal"/>
    <w:link w:val="NotedefinCar"/>
    <w:uiPriority w:val="99"/>
    <w:semiHidden/>
    <w:unhideWhenUsed/>
    <w:rsid w:val="00475D33"/>
    <w:rPr>
      <w:rFonts w:ascii="Calibri" w:eastAsia="Calibri" w:hAnsi="Calibri" w:cs="Times New Roman"/>
      <w:sz w:val="20"/>
      <w:szCs w:val="20"/>
    </w:rPr>
  </w:style>
  <w:style w:type="character" w:customStyle="1" w:styleId="NotedefinCar1">
    <w:name w:val="Note de fin Car1"/>
    <w:basedOn w:val="Policepardfaut"/>
    <w:uiPriority w:val="99"/>
    <w:semiHidden/>
    <w:rsid w:val="00475D33"/>
    <w:rPr>
      <w:sz w:val="20"/>
      <w:szCs w:val="20"/>
    </w:rPr>
  </w:style>
  <w:style w:type="character" w:customStyle="1" w:styleId="NotedebasdepageCar">
    <w:name w:val="Note de bas de page Car"/>
    <w:basedOn w:val="Policepardfaut"/>
    <w:link w:val="Notedebasdepage"/>
    <w:uiPriority w:val="99"/>
    <w:semiHidden/>
    <w:rsid w:val="00475D33"/>
    <w:rPr>
      <w:rFonts w:ascii="Calibri" w:eastAsia="Calibri" w:hAnsi="Calibri" w:cs="Times New Roman"/>
      <w:sz w:val="20"/>
      <w:szCs w:val="20"/>
    </w:rPr>
  </w:style>
  <w:style w:type="paragraph" w:styleId="Notedebasdepage">
    <w:name w:val="footnote text"/>
    <w:basedOn w:val="Normal"/>
    <w:link w:val="NotedebasdepageCar"/>
    <w:uiPriority w:val="99"/>
    <w:semiHidden/>
    <w:unhideWhenUsed/>
    <w:rsid w:val="00475D33"/>
    <w:rPr>
      <w:rFonts w:ascii="Calibri" w:eastAsia="Calibri" w:hAnsi="Calibri" w:cs="Times New Roman"/>
      <w:sz w:val="20"/>
      <w:szCs w:val="20"/>
    </w:rPr>
  </w:style>
  <w:style w:type="character" w:customStyle="1" w:styleId="NotedebasdepageCar1">
    <w:name w:val="Note de bas de page Car1"/>
    <w:basedOn w:val="Policepardfaut"/>
    <w:uiPriority w:val="99"/>
    <w:semiHidden/>
    <w:rsid w:val="00475D33"/>
    <w:rPr>
      <w:sz w:val="20"/>
      <w:szCs w:val="20"/>
    </w:rPr>
  </w:style>
  <w:style w:type="character" w:customStyle="1" w:styleId="LgendeCar">
    <w:name w:val="Légende Car"/>
    <w:aliases w:val="Légende seureca Car,Légende Car Car Car Car,Légende Car Car Car1"/>
    <w:link w:val="Lgende"/>
    <w:locked/>
    <w:rsid w:val="00475D33"/>
    <w:rPr>
      <w:b/>
      <w:bCs/>
      <w:color w:val="5B9BD5"/>
      <w:sz w:val="18"/>
      <w:szCs w:val="18"/>
    </w:rPr>
  </w:style>
  <w:style w:type="character" w:customStyle="1" w:styleId="apple-converted-space">
    <w:name w:val="apple-converted-space"/>
    <w:rsid w:val="00475D33"/>
  </w:style>
  <w:style w:type="character" w:styleId="lev">
    <w:name w:val="Strong"/>
    <w:uiPriority w:val="22"/>
    <w:qFormat/>
    <w:rsid w:val="00475D33"/>
    <w:rPr>
      <w:b/>
      <w:bCs/>
    </w:rPr>
  </w:style>
  <w:style w:type="character" w:styleId="Accentuation">
    <w:name w:val="Emphasis"/>
    <w:qFormat/>
    <w:rsid w:val="00475D33"/>
    <w:rPr>
      <w:i/>
      <w:iCs/>
    </w:rPr>
  </w:style>
  <w:style w:type="paragraph" w:styleId="Tabledesillustrations">
    <w:name w:val="table of figures"/>
    <w:basedOn w:val="Normal"/>
    <w:next w:val="Normal"/>
    <w:uiPriority w:val="99"/>
    <w:unhideWhenUsed/>
    <w:rsid w:val="00475D33"/>
    <w:pPr>
      <w:spacing w:after="0"/>
    </w:pPr>
    <w:rPr>
      <w:rFonts w:ascii="Calibri" w:eastAsia="Calibri" w:hAnsi="Calibri" w:cs="Times New Roman"/>
    </w:rPr>
  </w:style>
  <w:style w:type="paragraph" w:styleId="Textebrut">
    <w:name w:val="Plain Text"/>
    <w:basedOn w:val="Normal"/>
    <w:link w:val="TextebrutCar"/>
    <w:uiPriority w:val="99"/>
    <w:unhideWhenUsed/>
    <w:rsid w:val="00475D33"/>
    <w:pPr>
      <w:spacing w:after="0" w:line="240" w:lineRule="auto"/>
    </w:pPr>
    <w:rPr>
      <w:rFonts w:ascii="Consolas" w:eastAsia="Calibri" w:hAnsi="Consolas" w:cs="Times New Roman"/>
      <w:sz w:val="21"/>
      <w:szCs w:val="21"/>
    </w:rPr>
  </w:style>
  <w:style w:type="character" w:customStyle="1" w:styleId="TextebrutCar">
    <w:name w:val="Texte brut Car"/>
    <w:basedOn w:val="Policepardfaut"/>
    <w:link w:val="Textebrut"/>
    <w:uiPriority w:val="99"/>
    <w:rsid w:val="00475D33"/>
    <w:rPr>
      <w:rFonts w:ascii="Consolas" w:eastAsia="Calibri" w:hAnsi="Consolas" w:cs="Times New Roman"/>
      <w:sz w:val="21"/>
      <w:szCs w:val="21"/>
    </w:rPr>
  </w:style>
  <w:style w:type="character" w:customStyle="1" w:styleId="CharacterStyle4">
    <w:name w:val="Character Style 4"/>
    <w:uiPriority w:val="99"/>
    <w:rsid w:val="00475D33"/>
    <w:rPr>
      <w:rFonts w:ascii="Times New Roman" w:hAnsi="Times New Roman" w:cs="Times New Roman" w:hint="default"/>
      <w:sz w:val="20"/>
      <w:szCs w:val="20"/>
    </w:rPr>
  </w:style>
  <w:style w:type="paragraph" w:customStyle="1" w:styleId="Style15">
    <w:name w:val="Style 15"/>
    <w:basedOn w:val="Normal"/>
    <w:uiPriority w:val="99"/>
    <w:rsid w:val="00475D33"/>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7">
    <w:name w:val="Character Style 7"/>
    <w:uiPriority w:val="99"/>
    <w:rsid w:val="00475D33"/>
    <w:rPr>
      <w:sz w:val="20"/>
      <w:szCs w:val="20"/>
    </w:rPr>
  </w:style>
  <w:style w:type="paragraph" w:customStyle="1" w:styleId="C9EABA7645E445D28317BE0F97D9A3E8">
    <w:name w:val="C9EABA7645E445D28317BE0F97D9A3E8"/>
    <w:rsid w:val="00475D33"/>
    <w:pPr>
      <w:spacing w:line="360" w:lineRule="auto"/>
      <w:jc w:val="both"/>
    </w:pPr>
    <w:rPr>
      <w:rFonts w:eastAsia="Times New Roman"/>
      <w:lang w:val="en-US"/>
    </w:rPr>
  </w:style>
  <w:style w:type="character" w:customStyle="1" w:styleId="fontstyle01">
    <w:name w:val="fontstyle01"/>
    <w:basedOn w:val="Policepardfaut"/>
    <w:rsid w:val="00475D33"/>
    <w:rPr>
      <w:rFonts w:ascii="ArialMT" w:hAnsi="ArialMT" w:hint="default"/>
      <w:b w:val="0"/>
      <w:bCs w:val="0"/>
      <w:i w:val="0"/>
      <w:iCs w:val="0"/>
      <w:color w:val="231F20"/>
      <w:sz w:val="22"/>
      <w:szCs w:val="22"/>
    </w:rPr>
  </w:style>
  <w:style w:type="character" w:customStyle="1" w:styleId="CommentaireCar">
    <w:name w:val="Commentaire Car"/>
    <w:basedOn w:val="Policepardfaut"/>
    <w:link w:val="Commentaire"/>
    <w:uiPriority w:val="99"/>
    <w:semiHidden/>
    <w:rsid w:val="00475D33"/>
    <w:rPr>
      <w:rFonts w:ascii="Calibri" w:eastAsia="Calibri" w:hAnsi="Calibri" w:cs="Times New Roman"/>
      <w:sz w:val="20"/>
      <w:szCs w:val="20"/>
    </w:rPr>
  </w:style>
  <w:style w:type="paragraph" w:styleId="Commentaire">
    <w:name w:val="annotation text"/>
    <w:basedOn w:val="Normal"/>
    <w:link w:val="CommentaireCar"/>
    <w:uiPriority w:val="99"/>
    <w:semiHidden/>
    <w:unhideWhenUsed/>
    <w:rsid w:val="00475D33"/>
    <w:pPr>
      <w:spacing w:line="240" w:lineRule="auto"/>
    </w:pPr>
    <w:rPr>
      <w:rFonts w:ascii="Calibri" w:eastAsia="Calibri" w:hAnsi="Calibri" w:cs="Times New Roman"/>
      <w:sz w:val="20"/>
      <w:szCs w:val="20"/>
    </w:rPr>
  </w:style>
  <w:style w:type="character" w:customStyle="1" w:styleId="CommentaireCar1">
    <w:name w:val="Commentaire Car1"/>
    <w:basedOn w:val="Policepardfaut"/>
    <w:uiPriority w:val="99"/>
    <w:semiHidden/>
    <w:rsid w:val="00475D33"/>
    <w:rPr>
      <w:sz w:val="20"/>
      <w:szCs w:val="20"/>
    </w:rPr>
  </w:style>
  <w:style w:type="character" w:customStyle="1" w:styleId="ObjetducommentaireCar">
    <w:name w:val="Objet du commentaire Car"/>
    <w:basedOn w:val="CommentaireCar"/>
    <w:link w:val="Objetducommentaire"/>
    <w:uiPriority w:val="99"/>
    <w:semiHidden/>
    <w:rsid w:val="00475D33"/>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475D33"/>
    <w:rPr>
      <w:b/>
      <w:bCs/>
    </w:rPr>
  </w:style>
  <w:style w:type="character" w:customStyle="1" w:styleId="ObjetducommentaireCar1">
    <w:name w:val="Objet du commentaire Car1"/>
    <w:basedOn w:val="CommentaireCar1"/>
    <w:uiPriority w:val="99"/>
    <w:semiHidden/>
    <w:rsid w:val="00475D33"/>
    <w:rPr>
      <w:b/>
      <w:bCs/>
      <w:sz w:val="20"/>
      <w:szCs w:val="20"/>
    </w:rPr>
  </w:style>
  <w:style w:type="paragraph" w:customStyle="1" w:styleId="font5">
    <w:name w:val="font5"/>
    <w:basedOn w:val="Normal"/>
    <w:rsid w:val="00475D33"/>
    <w:pPr>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font6">
    <w:name w:val="font6"/>
    <w:basedOn w:val="Normal"/>
    <w:rsid w:val="00475D33"/>
    <w:pPr>
      <w:spacing w:before="100" w:beforeAutospacing="1" w:after="100" w:afterAutospacing="1" w:line="240" w:lineRule="auto"/>
    </w:pPr>
    <w:rPr>
      <w:rFonts w:ascii="Calibri" w:eastAsia="Times New Roman" w:hAnsi="Calibri" w:cs="Calibri"/>
      <w:color w:val="000000"/>
      <w:sz w:val="20"/>
      <w:szCs w:val="20"/>
      <w:lang w:eastAsia="fr-FR"/>
    </w:rPr>
  </w:style>
  <w:style w:type="paragraph" w:customStyle="1" w:styleId="xl66">
    <w:name w:val="xl6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7">
    <w:name w:val="xl6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8">
    <w:name w:val="xl68"/>
    <w:basedOn w:val="Normal"/>
    <w:rsid w:val="00475D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9">
    <w:name w:val="xl6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70">
    <w:name w:val="xl7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71">
    <w:name w:val="xl7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2">
    <w:name w:val="xl7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3">
    <w:name w:val="xl7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4">
    <w:name w:val="xl7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5">
    <w:name w:val="xl7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6">
    <w:name w:val="xl7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7">
    <w:name w:val="xl7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78">
    <w:name w:val="xl7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9">
    <w:name w:val="xl7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0">
    <w:name w:val="xl8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1">
    <w:name w:val="xl8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82">
    <w:name w:val="xl8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3">
    <w:name w:val="xl8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fr-FR"/>
    </w:rPr>
  </w:style>
  <w:style w:type="paragraph" w:customStyle="1" w:styleId="xl84">
    <w:name w:val="xl8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5">
    <w:name w:val="xl8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6">
    <w:name w:val="xl8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7">
    <w:name w:val="xl8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fr-FR"/>
    </w:rPr>
  </w:style>
  <w:style w:type="paragraph" w:customStyle="1" w:styleId="xl88">
    <w:name w:val="xl8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9">
    <w:name w:val="xl8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0">
    <w:name w:val="xl9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91">
    <w:name w:val="xl9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2">
    <w:name w:val="xl9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3">
    <w:name w:val="xl93"/>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4">
    <w:name w:val="xl94"/>
    <w:basedOn w:val="Normal"/>
    <w:rsid w:val="00475D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5">
    <w:name w:val="xl95"/>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6">
    <w:name w:val="xl9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7">
    <w:name w:val="xl97"/>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8">
    <w:name w:val="xl98"/>
    <w:basedOn w:val="Normal"/>
    <w:rsid w:val="00475D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9">
    <w:name w:val="xl99"/>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0">
    <w:name w:val="xl100"/>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1">
    <w:name w:val="xl101"/>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2">
    <w:name w:val="xl102"/>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3">
    <w:name w:val="xl103"/>
    <w:basedOn w:val="Normal"/>
    <w:rsid w:val="00475D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475D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5">
    <w:name w:val="xl10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6">
    <w:name w:val="xl10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7">
    <w:name w:val="xl10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table" w:customStyle="1" w:styleId="Grilledutableau11">
    <w:name w:val="Grille du tableau11"/>
    <w:basedOn w:val="TableauNormal"/>
    <w:next w:val="Grilledutableau"/>
    <w:uiPriority w:val="59"/>
    <w:rsid w:val="00475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75D33"/>
    <w:rPr>
      <w:color w:val="954F72"/>
      <w:u w:val="single"/>
    </w:rPr>
  </w:style>
  <w:style w:type="paragraph" w:customStyle="1" w:styleId="font7">
    <w:name w:val="font7"/>
    <w:basedOn w:val="Normal"/>
    <w:rsid w:val="00475D33"/>
    <w:pPr>
      <w:spacing w:before="100" w:beforeAutospacing="1" w:after="100" w:afterAutospacing="1" w:line="240" w:lineRule="auto"/>
    </w:pPr>
    <w:rPr>
      <w:rFonts w:ascii="Calibri" w:eastAsia="Times New Roman" w:hAnsi="Calibri" w:cs="Calibri"/>
      <w:color w:val="000000"/>
      <w:sz w:val="18"/>
      <w:szCs w:val="18"/>
      <w:lang w:eastAsia="fr-FR"/>
    </w:rPr>
  </w:style>
  <w:style w:type="paragraph" w:customStyle="1" w:styleId="font8">
    <w:name w:val="font8"/>
    <w:basedOn w:val="Normal"/>
    <w:rsid w:val="00475D33"/>
    <w:pPr>
      <w:spacing w:before="100" w:beforeAutospacing="1" w:after="100" w:afterAutospacing="1" w:line="240" w:lineRule="auto"/>
    </w:pPr>
    <w:rPr>
      <w:rFonts w:ascii="Tw Cen MT" w:eastAsia="Times New Roman" w:hAnsi="Tw Cen MT" w:cs="Times New Roman"/>
      <w:color w:val="000000"/>
      <w:sz w:val="18"/>
      <w:szCs w:val="18"/>
      <w:lang w:eastAsia="fr-FR"/>
    </w:rPr>
  </w:style>
  <w:style w:type="paragraph" w:customStyle="1" w:styleId="xl65">
    <w:name w:val="xl65"/>
    <w:basedOn w:val="Normal"/>
    <w:rsid w:val="00475D33"/>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w Cen MT" w:eastAsia="Times New Roman" w:hAnsi="Tw Cen MT" w:cs="Times New Roman"/>
      <w:b/>
      <w:bCs/>
      <w:color w:val="000000"/>
      <w:sz w:val="18"/>
      <w:szCs w:val="18"/>
      <w:lang w:eastAsia="fr-FR"/>
    </w:rPr>
  </w:style>
  <w:style w:type="paragraph" w:customStyle="1" w:styleId="xl108">
    <w:name w:val="xl108"/>
    <w:basedOn w:val="Normal"/>
    <w:rsid w:val="00475D33"/>
    <w:pPr>
      <w:pBdr>
        <w:left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09">
    <w:name w:val="xl10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10">
    <w:name w:val="xl110"/>
    <w:basedOn w:val="Normal"/>
    <w:rsid w:val="00475D33"/>
    <w:pPr>
      <w:pBdr>
        <w:right w:val="single" w:sz="8"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paragraph" w:customStyle="1" w:styleId="xl111">
    <w:name w:val="xl111"/>
    <w:basedOn w:val="Normal"/>
    <w:rsid w:val="00475D33"/>
    <w:pPr>
      <w:pBdr>
        <w:top w:val="single" w:sz="8" w:space="0" w:color="auto"/>
        <w:lef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2">
    <w:name w:val="xl112"/>
    <w:basedOn w:val="Normal"/>
    <w:rsid w:val="00475D33"/>
    <w:pPr>
      <w:pBdr>
        <w:top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3">
    <w:name w:val="xl113"/>
    <w:basedOn w:val="Normal"/>
    <w:rsid w:val="00475D33"/>
    <w:pPr>
      <w:pBdr>
        <w:top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4">
    <w:name w:val="xl11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w Cen MT" w:eastAsia="Times New Roman" w:hAnsi="Tw Cen MT" w:cs="Times New Roman"/>
      <w:sz w:val="18"/>
      <w:szCs w:val="18"/>
      <w:lang w:eastAsia="fr-FR"/>
    </w:rPr>
  </w:style>
  <w:style w:type="paragraph" w:customStyle="1" w:styleId="xl115">
    <w:name w:val="xl115"/>
    <w:basedOn w:val="Normal"/>
    <w:rsid w:val="00475D33"/>
    <w:pPr>
      <w:pBdr>
        <w:bottom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6">
    <w:name w:val="xl116"/>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7">
    <w:name w:val="xl117"/>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8">
    <w:name w:val="xl11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9">
    <w:name w:val="xl119"/>
    <w:basedOn w:val="Normal"/>
    <w:rsid w:val="00475D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0">
    <w:name w:val="xl12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1">
    <w:name w:val="xl121"/>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2">
    <w:name w:val="xl12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3">
    <w:name w:val="xl123"/>
    <w:basedOn w:val="Normal"/>
    <w:rsid w:val="00475D33"/>
    <w:pPr>
      <w:pBdr>
        <w:right w:val="single" w:sz="8"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24">
    <w:name w:val="xl124"/>
    <w:basedOn w:val="Normal"/>
    <w:rsid w:val="00475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w Cen MT" w:eastAsia="Times New Roman" w:hAnsi="Tw Cen MT" w:cs="Times New Roman"/>
      <w:color w:val="000000"/>
      <w:sz w:val="18"/>
      <w:szCs w:val="18"/>
      <w:lang w:eastAsia="fr-FR"/>
    </w:rPr>
  </w:style>
  <w:style w:type="paragraph" w:customStyle="1" w:styleId="xl125">
    <w:name w:val="xl125"/>
    <w:basedOn w:val="Normal"/>
    <w:rsid w:val="00475D3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w Cen MT" w:eastAsia="Times New Roman" w:hAnsi="Tw Cen MT" w:cs="Times New Roman"/>
      <w:b/>
      <w:bCs/>
      <w:sz w:val="18"/>
      <w:szCs w:val="18"/>
      <w:lang w:eastAsia="fr-FR"/>
    </w:rPr>
  </w:style>
  <w:style w:type="paragraph" w:customStyle="1" w:styleId="xl126">
    <w:name w:val="xl126"/>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7">
    <w:name w:val="xl127"/>
    <w:basedOn w:val="Normal"/>
    <w:rsid w:val="00475D33"/>
    <w:pPr>
      <w:pBdr>
        <w:left w:val="single" w:sz="8" w:space="0" w:color="auto"/>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8">
    <w:name w:val="xl128"/>
    <w:basedOn w:val="Normal"/>
    <w:rsid w:val="00475D33"/>
    <w:pPr>
      <w:pBdr>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9">
    <w:name w:val="xl129"/>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30">
    <w:name w:val="xl130"/>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31">
    <w:name w:val="xl131"/>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character" w:customStyle="1" w:styleId="Mentionnonrsolue1">
    <w:name w:val="Mention non résolue1"/>
    <w:basedOn w:val="Policepardfaut"/>
    <w:uiPriority w:val="99"/>
    <w:semiHidden/>
    <w:unhideWhenUsed/>
    <w:rsid w:val="00475D33"/>
    <w:rPr>
      <w:color w:val="605E5C"/>
      <w:shd w:val="clear" w:color="auto" w:fill="E1DFDD"/>
    </w:rPr>
  </w:style>
  <w:style w:type="paragraph" w:styleId="Lgende">
    <w:name w:val="caption"/>
    <w:aliases w:val="Légende seureca,Légende Car Car Car,Légende Car Car"/>
    <w:basedOn w:val="Normal"/>
    <w:next w:val="Normal"/>
    <w:link w:val="LgendeCar"/>
    <w:unhideWhenUsed/>
    <w:qFormat/>
    <w:rsid w:val="00475D33"/>
    <w:pPr>
      <w:spacing w:line="240" w:lineRule="auto"/>
    </w:pPr>
    <w:rPr>
      <w:b/>
      <w:bCs/>
      <w:color w:val="5B9BD5"/>
      <w:sz w:val="18"/>
      <w:szCs w:val="18"/>
    </w:rPr>
  </w:style>
  <w:style w:type="numbering" w:customStyle="1" w:styleId="Aucuneliste10">
    <w:name w:val="Aucune liste10"/>
    <w:next w:val="Aucuneliste"/>
    <w:uiPriority w:val="99"/>
    <w:semiHidden/>
    <w:unhideWhenUsed/>
    <w:rsid w:val="007F6BE9"/>
  </w:style>
  <w:style w:type="paragraph" w:customStyle="1" w:styleId="En-ttedetabledesmatires2">
    <w:name w:val="En-tête de table des matières2"/>
    <w:basedOn w:val="Titre1"/>
    <w:next w:val="Normal"/>
    <w:uiPriority w:val="39"/>
    <w:unhideWhenUsed/>
    <w:qFormat/>
    <w:rsid w:val="007F6BE9"/>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2">
    <w:name w:val="TM 52"/>
    <w:basedOn w:val="Normal"/>
    <w:next w:val="Normal"/>
    <w:autoRedefine/>
    <w:uiPriority w:val="39"/>
    <w:unhideWhenUsed/>
    <w:rsid w:val="007F6BE9"/>
    <w:pPr>
      <w:spacing w:after="0"/>
      <w:ind w:left="880"/>
    </w:pPr>
    <w:rPr>
      <w:rFonts w:cs="Calibri"/>
      <w:sz w:val="18"/>
      <w:szCs w:val="18"/>
    </w:rPr>
  </w:style>
  <w:style w:type="paragraph" w:customStyle="1" w:styleId="TM62">
    <w:name w:val="TM 62"/>
    <w:basedOn w:val="Normal"/>
    <w:next w:val="Normal"/>
    <w:autoRedefine/>
    <w:uiPriority w:val="39"/>
    <w:unhideWhenUsed/>
    <w:rsid w:val="007F6BE9"/>
    <w:pPr>
      <w:spacing w:after="0"/>
      <w:ind w:left="1100"/>
    </w:pPr>
    <w:rPr>
      <w:rFonts w:cs="Calibri"/>
      <w:sz w:val="18"/>
      <w:szCs w:val="18"/>
    </w:rPr>
  </w:style>
  <w:style w:type="paragraph" w:customStyle="1" w:styleId="TM72">
    <w:name w:val="TM 72"/>
    <w:basedOn w:val="Normal"/>
    <w:next w:val="Normal"/>
    <w:autoRedefine/>
    <w:uiPriority w:val="39"/>
    <w:unhideWhenUsed/>
    <w:rsid w:val="007F6BE9"/>
    <w:pPr>
      <w:spacing w:after="0"/>
      <w:ind w:left="1320"/>
    </w:pPr>
    <w:rPr>
      <w:rFonts w:cs="Calibri"/>
      <w:sz w:val="18"/>
      <w:szCs w:val="18"/>
    </w:rPr>
  </w:style>
  <w:style w:type="paragraph" w:customStyle="1" w:styleId="TM82">
    <w:name w:val="TM 82"/>
    <w:basedOn w:val="Normal"/>
    <w:next w:val="Normal"/>
    <w:autoRedefine/>
    <w:uiPriority w:val="39"/>
    <w:unhideWhenUsed/>
    <w:rsid w:val="007F6BE9"/>
    <w:pPr>
      <w:spacing w:after="0"/>
      <w:ind w:left="1540"/>
    </w:pPr>
    <w:rPr>
      <w:rFonts w:cs="Calibri"/>
      <w:sz w:val="18"/>
      <w:szCs w:val="18"/>
    </w:rPr>
  </w:style>
  <w:style w:type="paragraph" w:customStyle="1" w:styleId="TM92">
    <w:name w:val="TM 92"/>
    <w:basedOn w:val="Normal"/>
    <w:next w:val="Normal"/>
    <w:autoRedefine/>
    <w:uiPriority w:val="39"/>
    <w:unhideWhenUsed/>
    <w:rsid w:val="007F6BE9"/>
    <w:pPr>
      <w:spacing w:after="0"/>
      <w:ind w:left="1760"/>
    </w:pPr>
    <w:rPr>
      <w:rFonts w:cs="Calibri"/>
      <w:sz w:val="18"/>
      <w:szCs w:val="18"/>
    </w:rPr>
  </w:style>
  <w:style w:type="table" w:customStyle="1" w:styleId="Grilledutableau12">
    <w:name w:val="Grille du tableau12"/>
    <w:basedOn w:val="TableauNormal"/>
    <w:next w:val="Grilledutableau"/>
    <w:uiPriority w:val="59"/>
    <w:rsid w:val="007F6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AE77CD"/>
  </w:style>
  <w:style w:type="paragraph" w:customStyle="1" w:styleId="En-ttedetabledesmatires3">
    <w:name w:val="En-tête de table des matières3"/>
    <w:basedOn w:val="Titre1"/>
    <w:next w:val="Normal"/>
    <w:uiPriority w:val="39"/>
    <w:unhideWhenUsed/>
    <w:qFormat/>
    <w:rsid w:val="00AE77CD"/>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3">
    <w:name w:val="TM 53"/>
    <w:basedOn w:val="Normal"/>
    <w:next w:val="Normal"/>
    <w:autoRedefine/>
    <w:uiPriority w:val="39"/>
    <w:unhideWhenUsed/>
    <w:rsid w:val="00AE77CD"/>
    <w:pPr>
      <w:spacing w:after="0"/>
      <w:ind w:left="880"/>
    </w:pPr>
    <w:rPr>
      <w:rFonts w:cs="Calibri"/>
      <w:sz w:val="18"/>
      <w:szCs w:val="18"/>
    </w:rPr>
  </w:style>
  <w:style w:type="paragraph" w:customStyle="1" w:styleId="TM63">
    <w:name w:val="TM 63"/>
    <w:basedOn w:val="Normal"/>
    <w:next w:val="Normal"/>
    <w:autoRedefine/>
    <w:uiPriority w:val="39"/>
    <w:unhideWhenUsed/>
    <w:rsid w:val="00AE77CD"/>
    <w:pPr>
      <w:spacing w:after="0"/>
      <w:ind w:left="1100"/>
    </w:pPr>
    <w:rPr>
      <w:rFonts w:cs="Calibri"/>
      <w:sz w:val="18"/>
      <w:szCs w:val="18"/>
    </w:rPr>
  </w:style>
  <w:style w:type="paragraph" w:customStyle="1" w:styleId="TM73">
    <w:name w:val="TM 73"/>
    <w:basedOn w:val="Normal"/>
    <w:next w:val="Normal"/>
    <w:autoRedefine/>
    <w:uiPriority w:val="39"/>
    <w:unhideWhenUsed/>
    <w:rsid w:val="00AE77CD"/>
    <w:pPr>
      <w:spacing w:after="0"/>
      <w:ind w:left="1320"/>
    </w:pPr>
    <w:rPr>
      <w:rFonts w:cs="Calibri"/>
      <w:sz w:val="18"/>
      <w:szCs w:val="18"/>
    </w:rPr>
  </w:style>
  <w:style w:type="paragraph" w:customStyle="1" w:styleId="TM83">
    <w:name w:val="TM 83"/>
    <w:basedOn w:val="Normal"/>
    <w:next w:val="Normal"/>
    <w:autoRedefine/>
    <w:uiPriority w:val="39"/>
    <w:unhideWhenUsed/>
    <w:rsid w:val="00AE77CD"/>
    <w:pPr>
      <w:spacing w:after="0"/>
      <w:ind w:left="1540"/>
    </w:pPr>
    <w:rPr>
      <w:rFonts w:cs="Calibri"/>
      <w:sz w:val="18"/>
      <w:szCs w:val="18"/>
    </w:rPr>
  </w:style>
  <w:style w:type="paragraph" w:customStyle="1" w:styleId="TM93">
    <w:name w:val="TM 93"/>
    <w:basedOn w:val="Normal"/>
    <w:next w:val="Normal"/>
    <w:autoRedefine/>
    <w:uiPriority w:val="39"/>
    <w:unhideWhenUsed/>
    <w:rsid w:val="00AE77CD"/>
    <w:pPr>
      <w:spacing w:after="0"/>
      <w:ind w:left="1760"/>
    </w:pPr>
    <w:rPr>
      <w:rFonts w:cs="Calibri"/>
      <w:sz w:val="18"/>
      <w:szCs w:val="18"/>
    </w:rPr>
  </w:style>
  <w:style w:type="table" w:customStyle="1" w:styleId="Grilledutableau13">
    <w:name w:val="Grille du tableau13"/>
    <w:basedOn w:val="TableauNormal"/>
    <w:next w:val="Grilledutableau"/>
    <w:uiPriority w:val="59"/>
    <w:rsid w:val="00AE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71B70"/>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Mentionnonrsolue2">
    <w:name w:val="Mention non résolue2"/>
    <w:basedOn w:val="Policepardfaut"/>
    <w:uiPriority w:val="99"/>
    <w:semiHidden/>
    <w:unhideWhenUsed/>
    <w:rsid w:val="009807E8"/>
    <w:rPr>
      <w:color w:val="605E5C"/>
      <w:shd w:val="clear" w:color="auto" w:fill="E1DFDD"/>
    </w:rPr>
  </w:style>
  <w:style w:type="character" w:styleId="Marquedecommentaire">
    <w:name w:val="annotation reference"/>
    <w:basedOn w:val="Policepardfaut"/>
    <w:uiPriority w:val="99"/>
    <w:semiHidden/>
    <w:unhideWhenUsed/>
    <w:rsid w:val="00A977BA"/>
    <w:rPr>
      <w:sz w:val="16"/>
      <w:szCs w:val="16"/>
    </w:rPr>
  </w:style>
  <w:style w:type="character" w:customStyle="1" w:styleId="Titre6Car">
    <w:name w:val="Titre 6 Car"/>
    <w:basedOn w:val="Policepardfaut"/>
    <w:link w:val="Titre6"/>
    <w:uiPriority w:val="9"/>
    <w:rsid w:val="00CF488E"/>
    <w:rPr>
      <w:rFonts w:ascii="Arial" w:eastAsia="Arial" w:hAnsi="Arial" w:cs="Arial"/>
      <w:b/>
      <w:bCs/>
      <w:sz w:val="24"/>
      <w:szCs w:val="24"/>
    </w:rPr>
  </w:style>
  <w:style w:type="character" w:customStyle="1" w:styleId="Titre7Car">
    <w:name w:val="Titre 7 Car"/>
    <w:basedOn w:val="Policepardfaut"/>
    <w:link w:val="Titre7"/>
    <w:uiPriority w:val="1"/>
    <w:rsid w:val="00CF488E"/>
    <w:rPr>
      <w:rFonts w:ascii="Arial" w:eastAsia="Arial" w:hAnsi="Arial" w:cs="Arial"/>
      <w:b/>
      <w:bCs/>
      <w:sz w:val="24"/>
      <w:szCs w:val="24"/>
    </w:rPr>
  </w:style>
  <w:style w:type="numbering" w:customStyle="1" w:styleId="Aucuneliste12">
    <w:name w:val="Aucune liste12"/>
    <w:next w:val="Aucuneliste"/>
    <w:uiPriority w:val="99"/>
    <w:semiHidden/>
    <w:unhideWhenUsed/>
    <w:rsid w:val="00CF488E"/>
  </w:style>
  <w:style w:type="table" w:customStyle="1" w:styleId="TableNormal">
    <w:name w:val="Table Normal"/>
    <w:uiPriority w:val="2"/>
    <w:semiHidden/>
    <w:unhideWhenUsed/>
    <w:qFormat/>
    <w:rsid w:val="00CF48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488E"/>
    <w:pPr>
      <w:widowControl w:val="0"/>
      <w:autoSpaceDE w:val="0"/>
      <w:autoSpaceDN w:val="0"/>
      <w:spacing w:after="0" w:line="240" w:lineRule="auto"/>
    </w:pPr>
    <w:rPr>
      <w:rFonts w:ascii="Arial MT" w:eastAsia="Arial MT" w:hAnsi="Arial MT" w:cs="Arial MT"/>
    </w:rPr>
  </w:style>
  <w:style w:type="table" w:customStyle="1" w:styleId="TableGrid1">
    <w:name w:val="TableGrid1"/>
    <w:rsid w:val="00867308"/>
    <w:pPr>
      <w:spacing w:after="0" w:line="240" w:lineRule="auto"/>
    </w:pPr>
    <w:rPr>
      <w:rFonts w:eastAsiaTheme="minorEastAsia"/>
      <w:lang w:val="fr-CM" w:eastAsia="fr-CM"/>
    </w:rPr>
    <w:tblPr>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867308"/>
    <w:rPr>
      <w:color w:val="605E5C"/>
      <w:shd w:val="clear" w:color="auto" w:fill="E1DFDD"/>
    </w:rPr>
  </w:style>
  <w:style w:type="numbering" w:customStyle="1" w:styleId="Aucuneliste13">
    <w:name w:val="Aucune liste13"/>
    <w:next w:val="Aucuneliste"/>
    <w:uiPriority w:val="99"/>
    <w:semiHidden/>
    <w:unhideWhenUsed/>
    <w:rsid w:val="00FB09C1"/>
  </w:style>
  <w:style w:type="table" w:customStyle="1" w:styleId="TableGrid2">
    <w:name w:val="TableGrid2"/>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table" w:customStyle="1" w:styleId="TableGrid11">
    <w:name w:val="TableGrid11"/>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paragraph" w:customStyle="1" w:styleId="PetitTitreAAO">
    <w:name w:val="Petit Titre AAO"/>
    <w:basedOn w:val="Paragraphedeliste"/>
    <w:link w:val="PetitTitreAAOCar"/>
    <w:autoRedefine/>
    <w:qFormat/>
    <w:rsid w:val="00D53B92"/>
    <w:pPr>
      <w:numPr>
        <w:numId w:val="74"/>
      </w:numPr>
      <w:spacing w:after="60"/>
      <w:ind w:left="1225" w:hanging="357"/>
    </w:pPr>
    <w:rPr>
      <w:rFonts w:ascii="Century Gothic" w:eastAsia="Times New Roman" w:hAnsi="Century Gothic" w:cs="Tahoma"/>
      <w:b/>
      <w:bCs/>
      <w:lang w:eastAsia="fr-FR"/>
    </w:rPr>
  </w:style>
  <w:style w:type="paragraph" w:customStyle="1" w:styleId="GTitreA">
    <w:name w:val="GTitre A"/>
    <w:basedOn w:val="Paragraphedeliste"/>
    <w:link w:val="GTitreACar"/>
    <w:qFormat/>
    <w:rsid w:val="0042599B"/>
    <w:pPr>
      <w:ind w:left="0"/>
      <w:jc w:val="center"/>
    </w:pPr>
    <w:rPr>
      <w:rFonts w:ascii="Century Gothic" w:hAnsi="Century Gothic" w:cs="Arial"/>
      <w:b/>
      <w:bCs/>
      <w:sz w:val="28"/>
      <w:szCs w:val="28"/>
    </w:rPr>
  </w:style>
  <w:style w:type="character" w:customStyle="1" w:styleId="PetitTitreAAOCar">
    <w:name w:val="Petit Titre AAO Car"/>
    <w:basedOn w:val="ParagraphedelisteCar"/>
    <w:link w:val="PetitTitreAAO"/>
    <w:rsid w:val="00D53B92"/>
    <w:rPr>
      <w:rFonts w:ascii="Century Gothic" w:eastAsia="Times New Roman" w:hAnsi="Century Gothic" w:cs="Tahoma"/>
      <w:b/>
      <w:bCs/>
      <w:lang w:eastAsia="fr-FR"/>
    </w:rPr>
  </w:style>
  <w:style w:type="character" w:customStyle="1" w:styleId="Titre9Car">
    <w:name w:val="Titre 9 Car"/>
    <w:basedOn w:val="Policepardfaut"/>
    <w:link w:val="Titre9"/>
    <w:uiPriority w:val="9"/>
    <w:rsid w:val="006A0F08"/>
    <w:rPr>
      <w:rFonts w:asciiTheme="majorHAnsi" w:eastAsiaTheme="majorEastAsia" w:hAnsiTheme="majorHAnsi" w:cstheme="majorBidi"/>
      <w:i/>
      <w:iCs/>
      <w:color w:val="272727" w:themeColor="text1" w:themeTint="D8"/>
      <w:sz w:val="21"/>
      <w:szCs w:val="21"/>
    </w:rPr>
  </w:style>
  <w:style w:type="character" w:customStyle="1" w:styleId="GTitreACar">
    <w:name w:val="GTitre A Car"/>
    <w:basedOn w:val="ParagraphedelisteCar"/>
    <w:link w:val="GTitreA"/>
    <w:rsid w:val="0042599B"/>
    <w:rPr>
      <w:rFonts w:ascii="Century Gothic" w:hAnsi="Century Gothic" w:cs="Arial"/>
      <w:b/>
      <w:bCs/>
      <w:sz w:val="28"/>
      <w:szCs w:val="28"/>
    </w:rPr>
  </w:style>
  <w:style w:type="numbering" w:customStyle="1" w:styleId="Style1">
    <w:name w:val="Style1"/>
    <w:uiPriority w:val="99"/>
    <w:rsid w:val="005708A9"/>
    <w:pPr>
      <w:numPr>
        <w:numId w:val="75"/>
      </w:numPr>
    </w:pPr>
  </w:style>
  <w:style w:type="numbering" w:customStyle="1" w:styleId="Style2">
    <w:name w:val="Style2"/>
    <w:uiPriority w:val="99"/>
    <w:rsid w:val="005708A9"/>
    <w:pPr>
      <w:numPr>
        <w:numId w:val="76"/>
      </w:numPr>
    </w:pPr>
  </w:style>
  <w:style w:type="paragraph" w:customStyle="1" w:styleId="Dao3">
    <w:name w:val="Dao3"/>
    <w:basedOn w:val="Titre1"/>
    <w:link w:val="Dao3Car"/>
    <w:qFormat/>
    <w:rsid w:val="00202A35"/>
    <w:pPr>
      <w:framePr w:hSpace="0" w:wrap="auto" w:vAnchor="margin" w:hAnchor="text" w:xAlign="left" w:yAlign="inline"/>
      <w:numPr>
        <w:ilvl w:val="2"/>
        <w:numId w:val="11"/>
      </w:numPr>
      <w:spacing w:before="20" w:after="60" w:line="276" w:lineRule="auto"/>
      <w:ind w:left="0" w:hanging="11"/>
      <w:jc w:val="both"/>
    </w:pPr>
    <w:rPr>
      <w:rFonts w:ascii="Century Gothic" w:hAnsi="Century Gothic" w:cs="Arial"/>
      <w:color w:val="auto"/>
      <w:sz w:val="22"/>
      <w:szCs w:val="22"/>
    </w:rPr>
  </w:style>
  <w:style w:type="paragraph" w:customStyle="1" w:styleId="Dao2">
    <w:name w:val="Dao2"/>
    <w:basedOn w:val="Titre1"/>
    <w:link w:val="Dao2Car"/>
    <w:qFormat/>
    <w:rsid w:val="00202A35"/>
    <w:pPr>
      <w:framePr w:hSpace="0" w:wrap="auto" w:vAnchor="margin" w:hAnchor="text" w:xAlign="left" w:yAlign="inline"/>
      <w:numPr>
        <w:ilvl w:val="1"/>
        <w:numId w:val="11"/>
      </w:numPr>
      <w:spacing w:after="120"/>
      <w:ind w:left="833"/>
      <w:jc w:val="both"/>
    </w:pPr>
    <w:rPr>
      <w:rFonts w:ascii="Century Gothic" w:hAnsi="Century Gothic"/>
      <w:b/>
      <w:bCs/>
      <w:color w:val="auto"/>
      <w:sz w:val="24"/>
    </w:rPr>
  </w:style>
  <w:style w:type="character" w:customStyle="1" w:styleId="Dao3Car">
    <w:name w:val="Dao3 Car"/>
    <w:basedOn w:val="Titre1Car"/>
    <w:link w:val="Dao3"/>
    <w:rsid w:val="00202A35"/>
    <w:rPr>
      <w:rFonts w:ascii="Century Gothic" w:eastAsia="Times New Roman" w:hAnsi="Century Gothic" w:cs="Arial"/>
      <w:color w:val="0000FF"/>
      <w:sz w:val="28"/>
      <w:szCs w:val="24"/>
      <w:lang w:eastAsia="fr-FR"/>
    </w:rPr>
  </w:style>
  <w:style w:type="paragraph" w:customStyle="1" w:styleId="Dao1">
    <w:name w:val="Dao1"/>
    <w:basedOn w:val="Titre1"/>
    <w:link w:val="Dao1Car"/>
    <w:qFormat/>
    <w:rsid w:val="00202A35"/>
    <w:pPr>
      <w:framePr w:hSpace="0" w:wrap="auto" w:vAnchor="margin" w:hAnchor="text" w:xAlign="left" w:yAlign="inline"/>
      <w:numPr>
        <w:numId w:val="11"/>
      </w:numPr>
      <w:spacing w:before="120" w:after="120"/>
      <w:ind w:left="357" w:hanging="357"/>
    </w:pPr>
    <w:rPr>
      <w:rFonts w:ascii="Century Gothic" w:hAnsi="Century Gothic"/>
      <w:b/>
      <w:bCs/>
      <w:color w:val="auto"/>
    </w:rPr>
  </w:style>
  <w:style w:type="character" w:customStyle="1" w:styleId="Dao2Car">
    <w:name w:val="Dao2 Car"/>
    <w:basedOn w:val="Titre1Car"/>
    <w:link w:val="Dao2"/>
    <w:rsid w:val="00202A35"/>
    <w:rPr>
      <w:rFonts w:ascii="Century Gothic" w:eastAsia="Times New Roman" w:hAnsi="Century Gothic" w:cs="Times New Roman"/>
      <w:b/>
      <w:bCs/>
      <w:color w:val="0000FF"/>
      <w:sz w:val="24"/>
      <w:szCs w:val="24"/>
      <w:lang w:eastAsia="fr-FR"/>
    </w:rPr>
  </w:style>
  <w:style w:type="paragraph" w:customStyle="1" w:styleId="Dao4">
    <w:name w:val="Dao4"/>
    <w:basedOn w:val="Titre1"/>
    <w:link w:val="Dao4Car"/>
    <w:qFormat/>
    <w:rsid w:val="00A078BC"/>
    <w:pPr>
      <w:framePr w:hSpace="0" w:wrap="auto" w:vAnchor="margin" w:hAnchor="text" w:xAlign="left" w:yAlign="inline"/>
      <w:numPr>
        <w:ilvl w:val="3"/>
        <w:numId w:val="11"/>
      </w:numPr>
      <w:spacing w:before="20" w:after="40" w:line="276" w:lineRule="auto"/>
      <w:ind w:left="567" w:hanging="369"/>
      <w:jc w:val="both"/>
    </w:pPr>
    <w:rPr>
      <w:rFonts w:ascii="Century Gothic" w:hAnsi="Century Gothic" w:cs="Arial"/>
      <w:color w:val="auto"/>
      <w:sz w:val="22"/>
      <w:szCs w:val="22"/>
    </w:rPr>
  </w:style>
  <w:style w:type="character" w:customStyle="1" w:styleId="Dao1Car">
    <w:name w:val="Dao1 Car"/>
    <w:basedOn w:val="Titre1Car"/>
    <w:link w:val="Dao1"/>
    <w:rsid w:val="00202A35"/>
    <w:rPr>
      <w:rFonts w:ascii="Century Gothic" w:eastAsia="Times New Roman" w:hAnsi="Century Gothic" w:cs="Times New Roman"/>
      <w:b/>
      <w:bCs/>
      <w:color w:val="0000FF"/>
      <w:sz w:val="28"/>
      <w:szCs w:val="24"/>
      <w:lang w:eastAsia="fr-FR"/>
    </w:rPr>
  </w:style>
  <w:style w:type="paragraph" w:customStyle="1" w:styleId="Dao5">
    <w:name w:val="Dao5"/>
    <w:basedOn w:val="Titre1"/>
    <w:link w:val="Dao5Car"/>
    <w:qFormat/>
    <w:rsid w:val="00A078BC"/>
    <w:pPr>
      <w:framePr w:hSpace="0" w:wrap="auto" w:vAnchor="margin" w:hAnchor="text" w:xAlign="left" w:yAlign="inline"/>
      <w:numPr>
        <w:ilvl w:val="4"/>
        <w:numId w:val="11"/>
      </w:numPr>
      <w:spacing w:before="40" w:after="40" w:line="276" w:lineRule="auto"/>
      <w:ind w:left="425" w:firstLine="0"/>
      <w:jc w:val="both"/>
    </w:pPr>
    <w:rPr>
      <w:rFonts w:ascii="Century Gothic" w:hAnsi="Century Gothic" w:cs="Arial"/>
      <w:color w:val="auto"/>
      <w:sz w:val="22"/>
      <w:szCs w:val="22"/>
    </w:rPr>
  </w:style>
  <w:style w:type="character" w:customStyle="1" w:styleId="Dao4Car">
    <w:name w:val="Dao4 Car"/>
    <w:basedOn w:val="Titre1Car"/>
    <w:link w:val="Dao4"/>
    <w:rsid w:val="00A078BC"/>
    <w:rPr>
      <w:rFonts w:ascii="Century Gothic" w:eastAsia="Times New Roman" w:hAnsi="Century Gothic" w:cs="Arial"/>
      <w:color w:val="0000FF"/>
      <w:sz w:val="28"/>
      <w:szCs w:val="24"/>
      <w:lang w:eastAsia="fr-FR"/>
    </w:rPr>
  </w:style>
  <w:style w:type="character" w:customStyle="1" w:styleId="Dao5Car">
    <w:name w:val="Dao5 Car"/>
    <w:basedOn w:val="Titre1Car"/>
    <w:link w:val="Dao5"/>
    <w:rsid w:val="00A078BC"/>
    <w:rPr>
      <w:rFonts w:ascii="Century Gothic" w:eastAsia="Times New Roman" w:hAnsi="Century Gothic" w:cs="Arial"/>
      <w:color w:val="0000FF"/>
      <w:sz w:val="28"/>
      <w:szCs w:val="24"/>
      <w:lang w:eastAsia="fr-FR"/>
    </w:rPr>
  </w:style>
  <w:style w:type="paragraph" w:customStyle="1" w:styleId="Piecesadmin">
    <w:name w:val="Pieces admin"/>
    <w:basedOn w:val="Paragraphedeliste"/>
    <w:link w:val="PiecesadminCar"/>
    <w:autoRedefine/>
    <w:qFormat/>
    <w:rsid w:val="00E679B2"/>
    <w:pPr>
      <w:numPr>
        <w:numId w:val="77"/>
      </w:numPr>
      <w:spacing w:before="120" w:after="120"/>
      <w:ind w:left="113" w:firstLine="0"/>
      <w:jc w:val="both"/>
    </w:pPr>
    <w:rPr>
      <w:rFonts w:ascii="Century Gothic" w:eastAsia="Calibri" w:hAnsi="Century Gothic" w:cs="Times New Roman"/>
    </w:rPr>
  </w:style>
  <w:style w:type="paragraph" w:customStyle="1" w:styleId="EnveloppeoFFRE">
    <w:name w:val="EnveloppeoFFRE"/>
    <w:basedOn w:val="Paragraphedeliste"/>
    <w:link w:val="EnveloppeoFFRECar"/>
    <w:qFormat/>
    <w:rsid w:val="000601E3"/>
    <w:pPr>
      <w:numPr>
        <w:numId w:val="78"/>
      </w:numPr>
      <w:spacing w:line="256" w:lineRule="auto"/>
    </w:pPr>
    <w:rPr>
      <w:rFonts w:ascii="Century Gothic" w:eastAsia="Calibri" w:hAnsi="Century Gothic" w:cs="Times New Roman"/>
      <w:b/>
      <w:u w:val="single"/>
    </w:rPr>
  </w:style>
  <w:style w:type="character" w:customStyle="1" w:styleId="PiecesadminCar">
    <w:name w:val="Pieces admin Car"/>
    <w:basedOn w:val="ParagraphedelisteCar"/>
    <w:link w:val="Piecesadmin"/>
    <w:rsid w:val="00E679B2"/>
    <w:rPr>
      <w:rFonts w:ascii="Century Gothic" w:eastAsia="Calibri" w:hAnsi="Century Gothic" w:cs="Times New Roman"/>
    </w:rPr>
  </w:style>
  <w:style w:type="paragraph" w:customStyle="1" w:styleId="RPAOa">
    <w:name w:val="RPAO a"/>
    <w:basedOn w:val="Normal"/>
    <w:link w:val="RPAOaCar"/>
    <w:qFormat/>
    <w:rsid w:val="006149E1"/>
    <w:pPr>
      <w:numPr>
        <w:numId w:val="10"/>
      </w:numPr>
      <w:ind w:left="414" w:hanging="357"/>
    </w:pPr>
    <w:rPr>
      <w:rFonts w:ascii="Century Gothic" w:eastAsia="Calibri" w:hAnsi="Century Gothic" w:cs="Times New Roman"/>
      <w:sz w:val="20"/>
      <w:szCs w:val="20"/>
    </w:rPr>
  </w:style>
  <w:style w:type="character" w:customStyle="1" w:styleId="EnveloppeoFFRECar">
    <w:name w:val="EnveloppeoFFRE Car"/>
    <w:basedOn w:val="ParagraphedelisteCar"/>
    <w:link w:val="EnveloppeoFFRE"/>
    <w:rsid w:val="000601E3"/>
    <w:rPr>
      <w:rFonts w:ascii="Century Gothic" w:eastAsia="Calibri" w:hAnsi="Century Gothic" w:cs="Times New Roman"/>
      <w:b/>
      <w:u w:val="single"/>
    </w:rPr>
  </w:style>
  <w:style w:type="character" w:customStyle="1" w:styleId="RPAOaCar">
    <w:name w:val="RPAO a Car"/>
    <w:basedOn w:val="Policepardfaut"/>
    <w:link w:val="RPAOa"/>
    <w:rsid w:val="006149E1"/>
    <w:rPr>
      <w:rFonts w:ascii="Century Gothic" w:eastAsia="Calibri" w:hAnsi="Century Gothic" w:cs="Times New Roman"/>
      <w:sz w:val="20"/>
      <w:szCs w:val="20"/>
    </w:rPr>
  </w:style>
  <w:style w:type="numbering" w:customStyle="1" w:styleId="Aucuneliste14">
    <w:name w:val="Aucune liste14"/>
    <w:next w:val="Aucuneliste"/>
    <w:uiPriority w:val="99"/>
    <w:semiHidden/>
    <w:unhideWhenUsed/>
    <w:rsid w:val="00514F6E"/>
  </w:style>
  <w:style w:type="paragraph" w:customStyle="1" w:styleId="CCAPGrd1">
    <w:name w:val="CCAP Grd1"/>
    <w:basedOn w:val="Normal"/>
    <w:link w:val="CCAPGrd1Car"/>
    <w:qFormat/>
    <w:rsid w:val="00514F6E"/>
    <w:pPr>
      <w:spacing w:after="120" w:line="259" w:lineRule="auto"/>
      <w:jc w:val="both"/>
    </w:pPr>
    <w:rPr>
      <w:rFonts w:ascii="Century Gothic" w:hAnsi="Century Gothic"/>
      <w:lang w:val="fr-CM"/>
    </w:rPr>
  </w:style>
  <w:style w:type="paragraph" w:customStyle="1" w:styleId="Bouyaka">
    <w:name w:val="Bouyaka"/>
    <w:basedOn w:val="Normal"/>
    <w:link w:val="BouyakaCar"/>
    <w:qFormat/>
    <w:rsid w:val="00514F6E"/>
    <w:pPr>
      <w:numPr>
        <w:numId w:val="85"/>
      </w:numPr>
      <w:spacing w:after="160" w:line="259" w:lineRule="auto"/>
      <w:ind w:left="284" w:hanging="227"/>
      <w:jc w:val="both"/>
    </w:pPr>
    <w:rPr>
      <w:rFonts w:ascii="Century Gothic" w:hAnsi="Century Gothic"/>
      <w:b/>
      <w:lang w:val="fr-CM"/>
    </w:rPr>
  </w:style>
  <w:style w:type="character" w:customStyle="1" w:styleId="CCAPGrd1Car">
    <w:name w:val="CCAP Grd1 Car"/>
    <w:basedOn w:val="Policepardfaut"/>
    <w:link w:val="CCAPGrd1"/>
    <w:rsid w:val="00514F6E"/>
    <w:rPr>
      <w:rFonts w:ascii="Century Gothic" w:hAnsi="Century Gothic"/>
      <w:lang w:val="fr-CM"/>
    </w:rPr>
  </w:style>
  <w:style w:type="character" w:customStyle="1" w:styleId="BouyakaCar">
    <w:name w:val="Bouyaka Car"/>
    <w:basedOn w:val="Policepardfaut"/>
    <w:link w:val="Bouyaka"/>
    <w:rsid w:val="00514F6E"/>
    <w:rPr>
      <w:rFonts w:ascii="Century Gothic" w:hAnsi="Century Gothic"/>
      <w:b/>
      <w:lang w:val="fr-CM"/>
    </w:rPr>
  </w:style>
  <w:style w:type="paragraph" w:styleId="Rvision">
    <w:name w:val="Revision"/>
    <w:hidden/>
    <w:uiPriority w:val="99"/>
    <w:semiHidden/>
    <w:rsid w:val="00754537"/>
    <w:pPr>
      <w:spacing w:after="0" w:line="240" w:lineRule="auto"/>
    </w:pPr>
  </w:style>
  <w:style w:type="paragraph" w:styleId="En-ttedetabledesmatires">
    <w:name w:val="TOC Heading"/>
    <w:basedOn w:val="Titre1"/>
    <w:next w:val="Normal"/>
    <w:uiPriority w:val="39"/>
    <w:unhideWhenUsed/>
    <w:qFormat/>
    <w:rsid w:val="00053CFB"/>
    <w:pPr>
      <w:keepLines/>
      <w:framePr w:hSpace="0" w:wrap="auto" w:vAnchor="margin" w:hAnchor="text" w:xAlign="left" w:yAlign="inline"/>
      <w:spacing w:before="240" w:line="259" w:lineRule="auto"/>
      <w:jc w:val="left"/>
      <w:outlineLvl w:val="9"/>
    </w:pPr>
    <w:rPr>
      <w:rFonts w:asciiTheme="majorHAnsi" w:eastAsiaTheme="majorEastAsia" w:hAnsiTheme="majorHAnsi" w:cstheme="majorBidi"/>
      <w:color w:val="365F91" w:themeColor="accent1" w:themeShade="BF"/>
      <w:sz w:val="32"/>
      <w:szCs w:val="32"/>
      <w:lang w:val="fr-CM" w:eastAsia="fr-CM"/>
    </w:rPr>
  </w:style>
  <w:style w:type="paragraph" w:styleId="TM5">
    <w:name w:val="toc 5"/>
    <w:basedOn w:val="Normal"/>
    <w:next w:val="Normal"/>
    <w:autoRedefine/>
    <w:uiPriority w:val="39"/>
    <w:unhideWhenUsed/>
    <w:rsid w:val="00053CFB"/>
    <w:pPr>
      <w:spacing w:after="0"/>
      <w:ind w:left="880"/>
    </w:pPr>
    <w:rPr>
      <w:rFonts w:cstheme="minorHAnsi"/>
      <w:sz w:val="18"/>
      <w:szCs w:val="18"/>
    </w:rPr>
  </w:style>
  <w:style w:type="paragraph" w:styleId="TM6">
    <w:name w:val="toc 6"/>
    <w:basedOn w:val="Normal"/>
    <w:next w:val="Normal"/>
    <w:autoRedefine/>
    <w:uiPriority w:val="39"/>
    <w:unhideWhenUsed/>
    <w:rsid w:val="00053CFB"/>
    <w:pPr>
      <w:spacing w:after="0"/>
      <w:ind w:left="1100"/>
    </w:pPr>
    <w:rPr>
      <w:rFonts w:cstheme="minorHAnsi"/>
      <w:sz w:val="18"/>
      <w:szCs w:val="18"/>
    </w:rPr>
  </w:style>
  <w:style w:type="paragraph" w:styleId="TM7">
    <w:name w:val="toc 7"/>
    <w:basedOn w:val="Normal"/>
    <w:next w:val="Normal"/>
    <w:autoRedefine/>
    <w:uiPriority w:val="39"/>
    <w:unhideWhenUsed/>
    <w:rsid w:val="00053CFB"/>
    <w:pPr>
      <w:spacing w:after="0"/>
      <w:ind w:left="1320"/>
    </w:pPr>
    <w:rPr>
      <w:rFonts w:cstheme="minorHAnsi"/>
      <w:sz w:val="18"/>
      <w:szCs w:val="18"/>
    </w:rPr>
  </w:style>
  <w:style w:type="paragraph" w:styleId="TM8">
    <w:name w:val="toc 8"/>
    <w:basedOn w:val="Normal"/>
    <w:next w:val="Normal"/>
    <w:autoRedefine/>
    <w:uiPriority w:val="39"/>
    <w:unhideWhenUsed/>
    <w:rsid w:val="00053CFB"/>
    <w:pPr>
      <w:spacing w:after="0"/>
      <w:ind w:left="1540"/>
    </w:pPr>
    <w:rPr>
      <w:rFonts w:cstheme="minorHAnsi"/>
      <w:sz w:val="18"/>
      <w:szCs w:val="18"/>
    </w:rPr>
  </w:style>
  <w:style w:type="paragraph" w:styleId="TM9">
    <w:name w:val="toc 9"/>
    <w:basedOn w:val="Normal"/>
    <w:next w:val="Normal"/>
    <w:autoRedefine/>
    <w:uiPriority w:val="39"/>
    <w:unhideWhenUsed/>
    <w:rsid w:val="00053CFB"/>
    <w:pPr>
      <w:spacing w:after="0"/>
      <w:ind w:left="1760"/>
    </w:pPr>
    <w:rPr>
      <w:rFonts w:cstheme="minorHAnsi"/>
      <w:sz w:val="18"/>
      <w:szCs w:val="18"/>
    </w:rPr>
  </w:style>
  <w:style w:type="paragraph" w:customStyle="1" w:styleId="CCAP1CHAP">
    <w:name w:val="CCAP 1 CHAP"/>
    <w:basedOn w:val="Normal"/>
    <w:link w:val="CCAP1CHAPCar"/>
    <w:qFormat/>
    <w:rsid w:val="00053CFB"/>
    <w:pPr>
      <w:spacing w:after="160" w:line="259" w:lineRule="auto"/>
      <w:jc w:val="center"/>
    </w:pPr>
    <w:rPr>
      <w:rFonts w:ascii="Century Gothic" w:eastAsia="Calibri" w:hAnsi="Century Gothic" w:cs="Times New Roman"/>
      <w:b/>
      <w:sz w:val="28"/>
      <w:szCs w:val="28"/>
      <w:lang w:val="fr-CM"/>
    </w:rPr>
  </w:style>
  <w:style w:type="paragraph" w:customStyle="1" w:styleId="CCAP2ARTICLE">
    <w:name w:val="CCAP 2 ARTICLE"/>
    <w:basedOn w:val="Normal"/>
    <w:link w:val="CCAP2ARTICLECar"/>
    <w:qFormat/>
    <w:rsid w:val="00053CFB"/>
    <w:pPr>
      <w:spacing w:after="160" w:line="259" w:lineRule="auto"/>
      <w:jc w:val="both"/>
    </w:pPr>
    <w:rPr>
      <w:rFonts w:ascii="Century Gothic" w:eastAsia="Calibri" w:hAnsi="Century Gothic" w:cs="Times New Roman"/>
      <w:b/>
      <w:lang w:val="fr-CM"/>
    </w:rPr>
  </w:style>
  <w:style w:type="character" w:customStyle="1" w:styleId="CCAP1CHAPCar">
    <w:name w:val="CCAP 1 CHAP Car"/>
    <w:basedOn w:val="Policepardfaut"/>
    <w:link w:val="CCAP1CHAP"/>
    <w:rsid w:val="00053CFB"/>
    <w:rPr>
      <w:rFonts w:ascii="Century Gothic" w:eastAsia="Calibri" w:hAnsi="Century Gothic" w:cs="Times New Roman"/>
      <w:b/>
      <w:sz w:val="28"/>
      <w:szCs w:val="28"/>
      <w:lang w:val="fr-CM"/>
    </w:rPr>
  </w:style>
  <w:style w:type="character" w:customStyle="1" w:styleId="CCAP2ARTICLECar">
    <w:name w:val="CCAP 2 ARTICLE Car"/>
    <w:basedOn w:val="Policepardfaut"/>
    <w:link w:val="CCAP2ARTICLE"/>
    <w:rsid w:val="00053CFB"/>
    <w:rPr>
      <w:rFonts w:ascii="Century Gothic" w:eastAsia="Calibri" w:hAnsi="Century Gothic" w:cs="Times New Roman"/>
      <w:b/>
      <w:lang w:val="fr-CM"/>
    </w:rPr>
  </w:style>
  <w:style w:type="paragraph" w:customStyle="1" w:styleId="AnnexeDAO">
    <w:name w:val="Annexe DAO"/>
    <w:basedOn w:val="Normal"/>
    <w:link w:val="AnnexeDAOCar"/>
    <w:qFormat/>
    <w:rsid w:val="00053CFB"/>
    <w:pPr>
      <w:spacing w:after="322" w:line="259" w:lineRule="auto"/>
      <w:ind w:left="109" w:right="642" w:hanging="10"/>
      <w:jc w:val="center"/>
    </w:pPr>
    <w:rPr>
      <w:rFonts w:ascii="Century Gothic" w:eastAsia="Arial" w:hAnsi="Century Gothic" w:cs="Arial"/>
      <w:b/>
      <w:color w:val="000000"/>
      <w:sz w:val="24"/>
      <w:szCs w:val="24"/>
      <w:lang w:val="fr-CM" w:eastAsia="fr-CM"/>
    </w:rPr>
  </w:style>
  <w:style w:type="character" w:customStyle="1" w:styleId="AnnexeDAOCar">
    <w:name w:val="Annexe DAO Car"/>
    <w:basedOn w:val="Policepardfaut"/>
    <w:link w:val="AnnexeDAO"/>
    <w:rsid w:val="00053CFB"/>
    <w:rPr>
      <w:rFonts w:ascii="Century Gothic" w:eastAsia="Arial" w:hAnsi="Century Gothic" w:cs="Arial"/>
      <w:b/>
      <w:color w:val="000000"/>
      <w:sz w:val="24"/>
      <w:szCs w:val="24"/>
      <w:lang w:val="fr-CM" w:eastAsia="fr-CM"/>
    </w:rPr>
  </w:style>
  <w:style w:type="table" w:customStyle="1" w:styleId="TableGrid3">
    <w:name w:val="TableGrid3"/>
    <w:rsid w:val="00854F87"/>
    <w:pPr>
      <w:spacing w:after="0" w:line="240" w:lineRule="auto"/>
    </w:pPr>
    <w:rPr>
      <w:rFonts w:eastAsia="Times New Roman"/>
      <w:lang w:eastAsia="fr-FR"/>
    </w:rPr>
    <w:tblPr>
      <w:tblCellMar>
        <w:top w:w="0" w:type="dxa"/>
        <w:left w:w="0" w:type="dxa"/>
        <w:bottom w:w="0" w:type="dxa"/>
        <w:right w:w="0" w:type="dxa"/>
      </w:tblCellMar>
    </w:tblPr>
  </w:style>
  <w:style w:type="paragraph" w:customStyle="1" w:styleId="AnnexemodeleDAO">
    <w:name w:val="Annexe modele DAO"/>
    <w:basedOn w:val="Normal"/>
    <w:link w:val="AnnexemodeleDAOCar"/>
    <w:qFormat/>
    <w:rsid w:val="004B7764"/>
    <w:pPr>
      <w:jc w:val="center"/>
    </w:pPr>
    <w:rPr>
      <w:rFonts w:ascii="Times New Roman" w:eastAsia="Arial" w:hAnsi="Times New Roman" w:cs="Times New Roman"/>
      <w:b/>
      <w:color w:val="000000"/>
      <w:sz w:val="24"/>
      <w:szCs w:val="24"/>
      <w:lang w:val="fr-CM" w:eastAsia="fr-CM"/>
    </w:rPr>
  </w:style>
  <w:style w:type="paragraph" w:customStyle="1" w:styleId="PiceDAO">
    <w:name w:val="Pièce DAO"/>
    <w:basedOn w:val="Normal"/>
    <w:link w:val="PiceDAOCar"/>
    <w:qFormat/>
    <w:rsid w:val="00BF564B"/>
    <w:pPr>
      <w:jc w:val="center"/>
    </w:pPr>
    <w:rPr>
      <w:rFonts w:ascii="Times New Roman" w:hAnsi="Times New Roman" w:cs="Times New Roman"/>
      <w:b/>
      <w:sz w:val="28"/>
      <w:szCs w:val="28"/>
    </w:rPr>
  </w:style>
  <w:style w:type="character" w:customStyle="1" w:styleId="AnnexemodeleDAOCar">
    <w:name w:val="Annexe modele DAO Car"/>
    <w:basedOn w:val="Policepardfaut"/>
    <w:link w:val="AnnexemodeleDAO"/>
    <w:rsid w:val="004B7764"/>
    <w:rPr>
      <w:rFonts w:ascii="Times New Roman" w:eastAsia="Arial" w:hAnsi="Times New Roman" w:cs="Times New Roman"/>
      <w:b/>
      <w:color w:val="000000"/>
      <w:sz w:val="24"/>
      <w:szCs w:val="24"/>
      <w:lang w:val="fr-CM" w:eastAsia="fr-CM"/>
    </w:rPr>
  </w:style>
  <w:style w:type="character" w:customStyle="1" w:styleId="PiceDAOCar">
    <w:name w:val="Pièce DAO Car"/>
    <w:basedOn w:val="Policepardfaut"/>
    <w:link w:val="PiceDAO"/>
    <w:rsid w:val="00BF564B"/>
    <w:rPr>
      <w:rFonts w:ascii="Times New Roman" w:hAnsi="Times New Roman" w:cs="Times New Roman"/>
      <w:b/>
      <w:sz w:val="28"/>
      <w:szCs w:val="28"/>
    </w:rPr>
  </w:style>
  <w:style w:type="paragraph" w:customStyle="1" w:styleId="ChapCCAPDAO">
    <w:name w:val="Chap CCAP DAO"/>
    <w:basedOn w:val="Normal"/>
    <w:link w:val="ChapCCAPDAOCar"/>
    <w:qFormat/>
    <w:rsid w:val="00844F58"/>
    <w:pPr>
      <w:spacing w:after="160" w:line="259" w:lineRule="auto"/>
      <w:jc w:val="center"/>
    </w:pPr>
    <w:rPr>
      <w:rFonts w:asciiTheme="majorBidi" w:eastAsia="Calibri" w:hAnsiTheme="majorBidi" w:cstheme="majorBidi"/>
      <w:b/>
      <w:sz w:val="28"/>
      <w:szCs w:val="28"/>
      <w:lang w:val="fr-CM"/>
    </w:rPr>
  </w:style>
  <w:style w:type="paragraph" w:customStyle="1" w:styleId="ArticleCCAPDAO">
    <w:name w:val="Article CCAP DAO"/>
    <w:basedOn w:val="Normal"/>
    <w:link w:val="ArticleCCAPDAOCar"/>
    <w:qFormat/>
    <w:rsid w:val="00844F58"/>
    <w:pPr>
      <w:spacing w:after="160" w:line="259" w:lineRule="auto"/>
      <w:jc w:val="both"/>
    </w:pPr>
    <w:rPr>
      <w:rFonts w:asciiTheme="majorBidi" w:eastAsia="Calibri" w:hAnsiTheme="majorBidi" w:cstheme="majorBidi"/>
      <w:b/>
      <w:lang w:val="fr-CM"/>
    </w:rPr>
  </w:style>
  <w:style w:type="character" w:customStyle="1" w:styleId="ChapCCAPDAOCar">
    <w:name w:val="Chap CCAP DAO Car"/>
    <w:basedOn w:val="Policepardfaut"/>
    <w:link w:val="ChapCCAPDAO"/>
    <w:rsid w:val="00844F58"/>
    <w:rPr>
      <w:rFonts w:asciiTheme="majorBidi" w:eastAsia="Calibri" w:hAnsiTheme="majorBidi" w:cstheme="majorBidi"/>
      <w:b/>
      <w:sz w:val="28"/>
      <w:szCs w:val="28"/>
      <w:lang w:val="fr-CM"/>
    </w:rPr>
  </w:style>
  <w:style w:type="character" w:customStyle="1" w:styleId="ArticleCCAPDAOCar">
    <w:name w:val="Article CCAP DAO Car"/>
    <w:basedOn w:val="Policepardfaut"/>
    <w:link w:val="ArticleCCAPDAO"/>
    <w:rsid w:val="00844F58"/>
    <w:rPr>
      <w:rFonts w:asciiTheme="majorBidi" w:eastAsia="Calibri" w:hAnsiTheme="majorBidi" w:cstheme="majorBidi"/>
      <w:b/>
      <w:lang w:val="fr-CM"/>
    </w:rPr>
  </w:style>
  <w:style w:type="numbering" w:customStyle="1" w:styleId="Aucuneliste15">
    <w:name w:val="Aucune liste15"/>
    <w:next w:val="Aucuneliste"/>
    <w:uiPriority w:val="99"/>
    <w:semiHidden/>
    <w:unhideWhenUsed/>
    <w:rsid w:val="009F26DF"/>
  </w:style>
  <w:style w:type="table" w:customStyle="1" w:styleId="Grilledutableau9">
    <w:name w:val="Grille du tableau9"/>
    <w:basedOn w:val="TableauNormal"/>
    <w:next w:val="Grilledutableau"/>
    <w:uiPriority w:val="3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6">
    <w:name w:val="Aucune liste16"/>
    <w:next w:val="Aucuneliste"/>
    <w:uiPriority w:val="99"/>
    <w:semiHidden/>
    <w:unhideWhenUsed/>
    <w:rsid w:val="009F26DF"/>
  </w:style>
  <w:style w:type="table" w:customStyle="1" w:styleId="Grilledutableau14">
    <w:name w:val="Grille du tableau14"/>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9F26DF"/>
  </w:style>
  <w:style w:type="table" w:customStyle="1" w:styleId="Grilledutableau21">
    <w:name w:val="Grille du tableau2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9F26DF"/>
  </w:style>
  <w:style w:type="table" w:customStyle="1" w:styleId="Grilledutableau31">
    <w:name w:val="Grille du tableau3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9F26DF"/>
  </w:style>
  <w:style w:type="table" w:customStyle="1" w:styleId="Grilledutableau41">
    <w:name w:val="Grille du tableau4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9F26DF"/>
  </w:style>
  <w:style w:type="table" w:customStyle="1" w:styleId="Grilledutableau51">
    <w:name w:val="Grille du tableau5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1">
    <w:name w:val="Aucune liste61"/>
    <w:next w:val="Aucuneliste"/>
    <w:uiPriority w:val="99"/>
    <w:semiHidden/>
    <w:unhideWhenUsed/>
    <w:rsid w:val="009F26DF"/>
  </w:style>
  <w:style w:type="table" w:customStyle="1" w:styleId="Grilledutableau61">
    <w:name w:val="Grille du tableau6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1">
    <w:name w:val="Aucune liste71"/>
    <w:next w:val="Aucuneliste"/>
    <w:uiPriority w:val="99"/>
    <w:semiHidden/>
    <w:unhideWhenUsed/>
    <w:rsid w:val="009F26DF"/>
  </w:style>
  <w:style w:type="table" w:customStyle="1" w:styleId="Grilledutableau71">
    <w:name w:val="Grille du tableau7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1">
    <w:name w:val="Aucune liste81"/>
    <w:next w:val="Aucuneliste"/>
    <w:uiPriority w:val="99"/>
    <w:semiHidden/>
    <w:unhideWhenUsed/>
    <w:rsid w:val="009F26DF"/>
  </w:style>
  <w:style w:type="table" w:customStyle="1" w:styleId="Grilledutableau81">
    <w:name w:val="Grille du tableau8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1">
    <w:name w:val="Aucune liste91"/>
    <w:next w:val="Aucuneliste"/>
    <w:uiPriority w:val="99"/>
    <w:semiHidden/>
    <w:unhideWhenUsed/>
    <w:rsid w:val="009F26DF"/>
  </w:style>
  <w:style w:type="table" w:customStyle="1" w:styleId="Grilledutableau111">
    <w:name w:val="Grille du tableau11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01">
    <w:name w:val="Aucune liste101"/>
    <w:next w:val="Aucuneliste"/>
    <w:uiPriority w:val="99"/>
    <w:semiHidden/>
    <w:unhideWhenUsed/>
    <w:rsid w:val="009F26DF"/>
  </w:style>
  <w:style w:type="table" w:customStyle="1" w:styleId="Grilledutableau121">
    <w:name w:val="Grille du tableau12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9F26DF"/>
  </w:style>
  <w:style w:type="table" w:customStyle="1" w:styleId="Grilledutableau131">
    <w:name w:val="Grille du tableau13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F26DF"/>
    <w:pPr>
      <w:spacing w:after="0" w:line="240" w:lineRule="auto"/>
    </w:pPr>
    <w:rPr>
      <w:rFonts w:eastAsia="Times New Roman"/>
      <w:lang w:eastAsia="fr-FR"/>
    </w:rPr>
    <w:tblPr>
      <w:tblCellMar>
        <w:top w:w="0" w:type="dxa"/>
        <w:left w:w="0" w:type="dxa"/>
        <w:bottom w:w="0" w:type="dxa"/>
        <w:right w:w="0" w:type="dxa"/>
      </w:tblCellMar>
    </w:tblPr>
  </w:style>
  <w:style w:type="numbering" w:customStyle="1" w:styleId="Aucuneliste17">
    <w:name w:val="Aucune liste17"/>
    <w:next w:val="Aucuneliste"/>
    <w:uiPriority w:val="99"/>
    <w:semiHidden/>
    <w:unhideWhenUsed/>
    <w:rsid w:val="00342B9A"/>
  </w:style>
  <w:style w:type="paragraph" w:customStyle="1" w:styleId="font9">
    <w:name w:val="font9"/>
    <w:basedOn w:val="Normal"/>
    <w:rsid w:val="00342B9A"/>
    <w:pPr>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font10">
    <w:name w:val="font10"/>
    <w:basedOn w:val="Normal"/>
    <w:rsid w:val="00342B9A"/>
    <w:pPr>
      <w:spacing w:before="100" w:beforeAutospacing="1" w:after="100" w:afterAutospacing="1" w:line="240" w:lineRule="auto"/>
    </w:pPr>
    <w:rPr>
      <w:rFonts w:ascii="Arial Narrow" w:eastAsia="Times New Roman" w:hAnsi="Arial Narrow" w:cs="Times New Roman"/>
      <w:color w:val="000000"/>
      <w:lang w:eastAsia="fr-FR"/>
    </w:rPr>
  </w:style>
  <w:style w:type="paragraph" w:customStyle="1" w:styleId="font11">
    <w:name w:val="font11"/>
    <w:basedOn w:val="Normal"/>
    <w:rsid w:val="00342B9A"/>
    <w:pPr>
      <w:spacing w:before="100" w:beforeAutospacing="1" w:after="100" w:afterAutospacing="1" w:line="240" w:lineRule="auto"/>
    </w:pPr>
    <w:rPr>
      <w:rFonts w:ascii="Arial Narrow" w:eastAsia="Times New Roman" w:hAnsi="Arial Narrow" w:cs="Times New Roman"/>
      <w:b/>
      <w:bCs/>
      <w:color w:val="000000"/>
      <w:lang w:eastAsia="fr-FR"/>
    </w:rPr>
  </w:style>
  <w:style w:type="paragraph" w:customStyle="1" w:styleId="CHAPCCTPDAO">
    <w:name w:val="CHAP CCTP DAO"/>
    <w:basedOn w:val="Normal"/>
    <w:link w:val="CHAPCCTPDAOCar"/>
    <w:qFormat/>
    <w:rsid w:val="00DD5FB5"/>
    <w:pPr>
      <w:spacing w:after="0" w:line="360" w:lineRule="auto"/>
      <w:contextualSpacing/>
      <w:jc w:val="center"/>
    </w:pPr>
    <w:rPr>
      <w:rFonts w:ascii="Times New Roman" w:eastAsia="Times New Roman" w:hAnsi="Times New Roman" w:cs="Times New Roman"/>
      <w:b/>
      <w:noProof/>
      <w:sz w:val="28"/>
      <w:szCs w:val="28"/>
      <w:lang w:eastAsia="fr-FR"/>
    </w:rPr>
  </w:style>
  <w:style w:type="character" w:customStyle="1" w:styleId="CHAPCCTPDAOCar">
    <w:name w:val="CHAP CCTP DAO Car"/>
    <w:basedOn w:val="Policepardfaut"/>
    <w:link w:val="CHAPCCTPDAO"/>
    <w:rsid w:val="00DD5FB5"/>
    <w:rPr>
      <w:rFonts w:ascii="Times New Roman" w:eastAsia="Times New Roman" w:hAnsi="Times New Roman" w:cs="Times New Roman"/>
      <w:b/>
      <w:noProo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3474">
      <w:bodyDiv w:val="1"/>
      <w:marLeft w:val="0"/>
      <w:marRight w:val="0"/>
      <w:marTop w:val="0"/>
      <w:marBottom w:val="0"/>
      <w:divBdr>
        <w:top w:val="none" w:sz="0" w:space="0" w:color="auto"/>
        <w:left w:val="none" w:sz="0" w:space="0" w:color="auto"/>
        <w:bottom w:val="none" w:sz="0" w:space="0" w:color="auto"/>
        <w:right w:val="none" w:sz="0" w:space="0" w:color="auto"/>
      </w:divBdr>
    </w:div>
    <w:div w:id="77142696">
      <w:bodyDiv w:val="1"/>
      <w:marLeft w:val="0"/>
      <w:marRight w:val="0"/>
      <w:marTop w:val="0"/>
      <w:marBottom w:val="0"/>
      <w:divBdr>
        <w:top w:val="none" w:sz="0" w:space="0" w:color="auto"/>
        <w:left w:val="none" w:sz="0" w:space="0" w:color="auto"/>
        <w:bottom w:val="none" w:sz="0" w:space="0" w:color="auto"/>
        <w:right w:val="none" w:sz="0" w:space="0" w:color="auto"/>
      </w:divBdr>
    </w:div>
    <w:div w:id="119765692">
      <w:bodyDiv w:val="1"/>
      <w:marLeft w:val="0"/>
      <w:marRight w:val="0"/>
      <w:marTop w:val="0"/>
      <w:marBottom w:val="0"/>
      <w:divBdr>
        <w:top w:val="none" w:sz="0" w:space="0" w:color="auto"/>
        <w:left w:val="none" w:sz="0" w:space="0" w:color="auto"/>
        <w:bottom w:val="none" w:sz="0" w:space="0" w:color="auto"/>
        <w:right w:val="none" w:sz="0" w:space="0" w:color="auto"/>
      </w:divBdr>
    </w:div>
    <w:div w:id="128284991">
      <w:bodyDiv w:val="1"/>
      <w:marLeft w:val="0"/>
      <w:marRight w:val="0"/>
      <w:marTop w:val="0"/>
      <w:marBottom w:val="0"/>
      <w:divBdr>
        <w:top w:val="none" w:sz="0" w:space="0" w:color="auto"/>
        <w:left w:val="none" w:sz="0" w:space="0" w:color="auto"/>
        <w:bottom w:val="none" w:sz="0" w:space="0" w:color="auto"/>
        <w:right w:val="none" w:sz="0" w:space="0" w:color="auto"/>
      </w:divBdr>
    </w:div>
    <w:div w:id="128596944">
      <w:bodyDiv w:val="1"/>
      <w:marLeft w:val="0"/>
      <w:marRight w:val="0"/>
      <w:marTop w:val="0"/>
      <w:marBottom w:val="0"/>
      <w:divBdr>
        <w:top w:val="none" w:sz="0" w:space="0" w:color="auto"/>
        <w:left w:val="none" w:sz="0" w:space="0" w:color="auto"/>
        <w:bottom w:val="none" w:sz="0" w:space="0" w:color="auto"/>
        <w:right w:val="none" w:sz="0" w:space="0" w:color="auto"/>
      </w:divBdr>
    </w:div>
    <w:div w:id="278924186">
      <w:bodyDiv w:val="1"/>
      <w:marLeft w:val="0"/>
      <w:marRight w:val="0"/>
      <w:marTop w:val="0"/>
      <w:marBottom w:val="0"/>
      <w:divBdr>
        <w:top w:val="none" w:sz="0" w:space="0" w:color="auto"/>
        <w:left w:val="none" w:sz="0" w:space="0" w:color="auto"/>
        <w:bottom w:val="none" w:sz="0" w:space="0" w:color="auto"/>
        <w:right w:val="none" w:sz="0" w:space="0" w:color="auto"/>
      </w:divBdr>
    </w:div>
    <w:div w:id="279537945">
      <w:bodyDiv w:val="1"/>
      <w:marLeft w:val="0"/>
      <w:marRight w:val="0"/>
      <w:marTop w:val="0"/>
      <w:marBottom w:val="0"/>
      <w:divBdr>
        <w:top w:val="none" w:sz="0" w:space="0" w:color="auto"/>
        <w:left w:val="none" w:sz="0" w:space="0" w:color="auto"/>
        <w:bottom w:val="none" w:sz="0" w:space="0" w:color="auto"/>
        <w:right w:val="none" w:sz="0" w:space="0" w:color="auto"/>
      </w:divBdr>
    </w:div>
    <w:div w:id="383065377">
      <w:bodyDiv w:val="1"/>
      <w:marLeft w:val="0"/>
      <w:marRight w:val="0"/>
      <w:marTop w:val="0"/>
      <w:marBottom w:val="0"/>
      <w:divBdr>
        <w:top w:val="none" w:sz="0" w:space="0" w:color="auto"/>
        <w:left w:val="none" w:sz="0" w:space="0" w:color="auto"/>
        <w:bottom w:val="none" w:sz="0" w:space="0" w:color="auto"/>
        <w:right w:val="none" w:sz="0" w:space="0" w:color="auto"/>
      </w:divBdr>
    </w:div>
    <w:div w:id="485362790">
      <w:bodyDiv w:val="1"/>
      <w:marLeft w:val="0"/>
      <w:marRight w:val="0"/>
      <w:marTop w:val="0"/>
      <w:marBottom w:val="0"/>
      <w:divBdr>
        <w:top w:val="none" w:sz="0" w:space="0" w:color="auto"/>
        <w:left w:val="none" w:sz="0" w:space="0" w:color="auto"/>
        <w:bottom w:val="none" w:sz="0" w:space="0" w:color="auto"/>
        <w:right w:val="none" w:sz="0" w:space="0" w:color="auto"/>
      </w:divBdr>
    </w:div>
    <w:div w:id="506141730">
      <w:bodyDiv w:val="1"/>
      <w:marLeft w:val="0"/>
      <w:marRight w:val="0"/>
      <w:marTop w:val="0"/>
      <w:marBottom w:val="0"/>
      <w:divBdr>
        <w:top w:val="none" w:sz="0" w:space="0" w:color="auto"/>
        <w:left w:val="none" w:sz="0" w:space="0" w:color="auto"/>
        <w:bottom w:val="none" w:sz="0" w:space="0" w:color="auto"/>
        <w:right w:val="none" w:sz="0" w:space="0" w:color="auto"/>
      </w:divBdr>
    </w:div>
    <w:div w:id="586382420">
      <w:bodyDiv w:val="1"/>
      <w:marLeft w:val="0"/>
      <w:marRight w:val="0"/>
      <w:marTop w:val="0"/>
      <w:marBottom w:val="0"/>
      <w:divBdr>
        <w:top w:val="none" w:sz="0" w:space="0" w:color="auto"/>
        <w:left w:val="none" w:sz="0" w:space="0" w:color="auto"/>
        <w:bottom w:val="none" w:sz="0" w:space="0" w:color="auto"/>
        <w:right w:val="none" w:sz="0" w:space="0" w:color="auto"/>
      </w:divBdr>
    </w:div>
    <w:div w:id="599026858">
      <w:bodyDiv w:val="1"/>
      <w:marLeft w:val="0"/>
      <w:marRight w:val="0"/>
      <w:marTop w:val="0"/>
      <w:marBottom w:val="0"/>
      <w:divBdr>
        <w:top w:val="none" w:sz="0" w:space="0" w:color="auto"/>
        <w:left w:val="none" w:sz="0" w:space="0" w:color="auto"/>
        <w:bottom w:val="none" w:sz="0" w:space="0" w:color="auto"/>
        <w:right w:val="none" w:sz="0" w:space="0" w:color="auto"/>
      </w:divBdr>
    </w:div>
    <w:div w:id="846486390">
      <w:bodyDiv w:val="1"/>
      <w:marLeft w:val="0"/>
      <w:marRight w:val="0"/>
      <w:marTop w:val="0"/>
      <w:marBottom w:val="0"/>
      <w:divBdr>
        <w:top w:val="none" w:sz="0" w:space="0" w:color="auto"/>
        <w:left w:val="none" w:sz="0" w:space="0" w:color="auto"/>
        <w:bottom w:val="none" w:sz="0" w:space="0" w:color="auto"/>
        <w:right w:val="none" w:sz="0" w:space="0" w:color="auto"/>
      </w:divBdr>
    </w:div>
    <w:div w:id="957949884">
      <w:bodyDiv w:val="1"/>
      <w:marLeft w:val="0"/>
      <w:marRight w:val="0"/>
      <w:marTop w:val="0"/>
      <w:marBottom w:val="0"/>
      <w:divBdr>
        <w:top w:val="none" w:sz="0" w:space="0" w:color="auto"/>
        <w:left w:val="none" w:sz="0" w:space="0" w:color="auto"/>
        <w:bottom w:val="none" w:sz="0" w:space="0" w:color="auto"/>
        <w:right w:val="none" w:sz="0" w:space="0" w:color="auto"/>
      </w:divBdr>
    </w:div>
    <w:div w:id="990057284">
      <w:bodyDiv w:val="1"/>
      <w:marLeft w:val="0"/>
      <w:marRight w:val="0"/>
      <w:marTop w:val="0"/>
      <w:marBottom w:val="0"/>
      <w:divBdr>
        <w:top w:val="none" w:sz="0" w:space="0" w:color="auto"/>
        <w:left w:val="none" w:sz="0" w:space="0" w:color="auto"/>
        <w:bottom w:val="none" w:sz="0" w:space="0" w:color="auto"/>
        <w:right w:val="none" w:sz="0" w:space="0" w:color="auto"/>
      </w:divBdr>
    </w:div>
    <w:div w:id="1028289902">
      <w:bodyDiv w:val="1"/>
      <w:marLeft w:val="0"/>
      <w:marRight w:val="0"/>
      <w:marTop w:val="0"/>
      <w:marBottom w:val="0"/>
      <w:divBdr>
        <w:top w:val="none" w:sz="0" w:space="0" w:color="auto"/>
        <w:left w:val="none" w:sz="0" w:space="0" w:color="auto"/>
        <w:bottom w:val="none" w:sz="0" w:space="0" w:color="auto"/>
        <w:right w:val="none" w:sz="0" w:space="0" w:color="auto"/>
      </w:divBdr>
    </w:div>
    <w:div w:id="1120415010">
      <w:bodyDiv w:val="1"/>
      <w:marLeft w:val="0"/>
      <w:marRight w:val="0"/>
      <w:marTop w:val="0"/>
      <w:marBottom w:val="0"/>
      <w:divBdr>
        <w:top w:val="none" w:sz="0" w:space="0" w:color="auto"/>
        <w:left w:val="none" w:sz="0" w:space="0" w:color="auto"/>
        <w:bottom w:val="none" w:sz="0" w:space="0" w:color="auto"/>
        <w:right w:val="none" w:sz="0" w:space="0" w:color="auto"/>
      </w:divBdr>
    </w:div>
    <w:div w:id="1472014734">
      <w:bodyDiv w:val="1"/>
      <w:marLeft w:val="0"/>
      <w:marRight w:val="0"/>
      <w:marTop w:val="0"/>
      <w:marBottom w:val="0"/>
      <w:divBdr>
        <w:top w:val="none" w:sz="0" w:space="0" w:color="auto"/>
        <w:left w:val="none" w:sz="0" w:space="0" w:color="auto"/>
        <w:bottom w:val="none" w:sz="0" w:space="0" w:color="auto"/>
        <w:right w:val="none" w:sz="0" w:space="0" w:color="auto"/>
      </w:divBdr>
    </w:div>
    <w:div w:id="1612787544">
      <w:bodyDiv w:val="1"/>
      <w:marLeft w:val="0"/>
      <w:marRight w:val="0"/>
      <w:marTop w:val="0"/>
      <w:marBottom w:val="0"/>
      <w:divBdr>
        <w:top w:val="none" w:sz="0" w:space="0" w:color="auto"/>
        <w:left w:val="none" w:sz="0" w:space="0" w:color="auto"/>
        <w:bottom w:val="none" w:sz="0" w:space="0" w:color="auto"/>
        <w:right w:val="none" w:sz="0" w:space="0" w:color="auto"/>
      </w:divBdr>
    </w:div>
    <w:div w:id="1625233660">
      <w:bodyDiv w:val="1"/>
      <w:marLeft w:val="0"/>
      <w:marRight w:val="0"/>
      <w:marTop w:val="0"/>
      <w:marBottom w:val="0"/>
      <w:divBdr>
        <w:top w:val="none" w:sz="0" w:space="0" w:color="auto"/>
        <w:left w:val="none" w:sz="0" w:space="0" w:color="auto"/>
        <w:bottom w:val="none" w:sz="0" w:space="0" w:color="auto"/>
        <w:right w:val="none" w:sz="0" w:space="0" w:color="auto"/>
      </w:divBdr>
    </w:div>
    <w:div w:id="1629044906">
      <w:bodyDiv w:val="1"/>
      <w:marLeft w:val="0"/>
      <w:marRight w:val="0"/>
      <w:marTop w:val="0"/>
      <w:marBottom w:val="0"/>
      <w:divBdr>
        <w:top w:val="none" w:sz="0" w:space="0" w:color="auto"/>
        <w:left w:val="none" w:sz="0" w:space="0" w:color="auto"/>
        <w:bottom w:val="none" w:sz="0" w:space="0" w:color="auto"/>
        <w:right w:val="none" w:sz="0" w:space="0" w:color="auto"/>
      </w:divBdr>
    </w:div>
    <w:div w:id="1797530167">
      <w:bodyDiv w:val="1"/>
      <w:marLeft w:val="0"/>
      <w:marRight w:val="0"/>
      <w:marTop w:val="0"/>
      <w:marBottom w:val="0"/>
      <w:divBdr>
        <w:top w:val="none" w:sz="0" w:space="0" w:color="auto"/>
        <w:left w:val="none" w:sz="0" w:space="0" w:color="auto"/>
        <w:bottom w:val="none" w:sz="0" w:space="0" w:color="auto"/>
        <w:right w:val="none" w:sz="0" w:space="0" w:color="auto"/>
      </w:divBdr>
    </w:div>
    <w:div w:id="1799756199">
      <w:bodyDiv w:val="1"/>
      <w:marLeft w:val="0"/>
      <w:marRight w:val="0"/>
      <w:marTop w:val="0"/>
      <w:marBottom w:val="0"/>
      <w:divBdr>
        <w:top w:val="none" w:sz="0" w:space="0" w:color="auto"/>
        <w:left w:val="none" w:sz="0" w:space="0" w:color="auto"/>
        <w:bottom w:val="none" w:sz="0" w:space="0" w:color="auto"/>
        <w:right w:val="none" w:sz="0" w:space="0" w:color="auto"/>
      </w:divBdr>
    </w:div>
    <w:div w:id="1804035965">
      <w:bodyDiv w:val="1"/>
      <w:marLeft w:val="0"/>
      <w:marRight w:val="0"/>
      <w:marTop w:val="0"/>
      <w:marBottom w:val="0"/>
      <w:divBdr>
        <w:top w:val="none" w:sz="0" w:space="0" w:color="auto"/>
        <w:left w:val="none" w:sz="0" w:space="0" w:color="auto"/>
        <w:bottom w:val="none" w:sz="0" w:space="0" w:color="auto"/>
        <w:right w:val="none" w:sz="0" w:space="0" w:color="auto"/>
      </w:divBdr>
    </w:div>
    <w:div w:id="1813016458">
      <w:bodyDiv w:val="1"/>
      <w:marLeft w:val="0"/>
      <w:marRight w:val="0"/>
      <w:marTop w:val="0"/>
      <w:marBottom w:val="0"/>
      <w:divBdr>
        <w:top w:val="none" w:sz="0" w:space="0" w:color="auto"/>
        <w:left w:val="none" w:sz="0" w:space="0" w:color="auto"/>
        <w:bottom w:val="none" w:sz="0" w:space="0" w:color="auto"/>
        <w:right w:val="none" w:sz="0" w:space="0" w:color="auto"/>
      </w:divBdr>
    </w:div>
    <w:div w:id="1818565549">
      <w:bodyDiv w:val="1"/>
      <w:marLeft w:val="0"/>
      <w:marRight w:val="0"/>
      <w:marTop w:val="0"/>
      <w:marBottom w:val="0"/>
      <w:divBdr>
        <w:top w:val="none" w:sz="0" w:space="0" w:color="auto"/>
        <w:left w:val="none" w:sz="0" w:space="0" w:color="auto"/>
        <w:bottom w:val="none" w:sz="0" w:space="0" w:color="auto"/>
        <w:right w:val="none" w:sz="0" w:space="0" w:color="auto"/>
      </w:divBdr>
    </w:div>
    <w:div w:id="1890073598">
      <w:bodyDiv w:val="1"/>
      <w:marLeft w:val="0"/>
      <w:marRight w:val="0"/>
      <w:marTop w:val="0"/>
      <w:marBottom w:val="0"/>
      <w:divBdr>
        <w:top w:val="none" w:sz="0" w:space="0" w:color="auto"/>
        <w:left w:val="none" w:sz="0" w:space="0" w:color="auto"/>
        <w:bottom w:val="none" w:sz="0" w:space="0" w:color="auto"/>
        <w:right w:val="none" w:sz="0" w:space="0" w:color="auto"/>
      </w:divBdr>
    </w:div>
    <w:div w:id="192479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archespublics.cm/" TargetMode="External"/><Relationship Id="rId18" Type="http://schemas.openxmlformats.org/officeDocument/2006/relationships/image" Target="media/image20.emf"/><Relationship Id="rId26" Type="http://schemas.openxmlformats.org/officeDocument/2006/relationships/hyperlink" Target="mailto:midimaen@yahoo.fr" TargetMode="External"/><Relationship Id="rId3" Type="http://schemas.openxmlformats.org/officeDocument/2006/relationships/styles" Target="styles.xml"/><Relationship Id="rId21" Type="http://schemas.openxmlformats.org/officeDocument/2006/relationships/hyperlink" Target="http://www.publiccontracts.cm/" TargetMode="External"/><Relationship Id="rId7" Type="http://schemas.openxmlformats.org/officeDocument/2006/relationships/endnotes" Target="endnotes.xml"/><Relationship Id="rId12" Type="http://schemas.openxmlformats.org/officeDocument/2006/relationships/hyperlink" Target="http://www.marchespublics.cm/" TargetMode="External"/><Relationship Id="rId17" Type="http://schemas.openxmlformats.org/officeDocument/2006/relationships/package" Target="embeddings/Microsoft_Word_Document2.docx"/><Relationship Id="rId25" Type="http://schemas.openxmlformats.org/officeDocument/2006/relationships/hyperlink" Target="http://www.publiccontracts.cmJJ"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www.marchespublics.c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hyperlink" Target="http://www.marchespublics.cm/"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midimaen@yahoo.fr" TargetMode="External"/><Relationship Id="rId28" Type="http://schemas.openxmlformats.org/officeDocument/2006/relationships/footer" Target="footer3.xml"/><Relationship Id="rId10" Type="http://schemas.openxmlformats.org/officeDocument/2006/relationships/image" Target="media/image10.emf"/><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www.publiccontracts.cm/" TargetMode="External"/><Relationship Id="rId22" Type="http://schemas.openxmlformats.org/officeDocument/2006/relationships/hyperlink" Target="http://www.armp.cm/"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82983-2031-4560-8802-7804E342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4574</Words>
  <Characters>25161</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zoua dmb</dc:creator>
  <cp:keywords/>
  <dc:description/>
  <cp:lastModifiedBy>ABOUBAKAR</cp:lastModifiedBy>
  <cp:revision>4</cp:revision>
  <cp:lastPrinted>2026-01-28T11:49:00Z</cp:lastPrinted>
  <dcterms:created xsi:type="dcterms:W3CDTF">2026-03-11T16:06:00Z</dcterms:created>
  <dcterms:modified xsi:type="dcterms:W3CDTF">2026-03-14T15:05:00Z</dcterms:modified>
</cp:coreProperties>
</file>